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FB" w:rsidRDefault="000636BE" w:rsidP="00B50253">
      <w:pPr>
        <w:ind w:left="-1418" w:firstLine="28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09505FF" wp14:editId="3013EF30">
            <wp:extent cx="12687300" cy="8131686"/>
            <wp:effectExtent l="0" t="0" r="0" b="3175"/>
            <wp:docPr id="1" name="Рисунок 1" descr="C:\Users\DOMO\Desktop\2019-08-31 валя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O\Desktop\2019-08-31 валя\Image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74" b="3116"/>
                    <a:stretch/>
                  </pic:blipFill>
                  <pic:spPr bwMode="auto">
                    <a:xfrm>
                      <a:off x="0" y="0"/>
                      <a:ext cx="12687300" cy="81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6BE" w:rsidRDefault="000636BE" w:rsidP="000636BE">
      <w:pPr>
        <w:ind w:left="-709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0636BE" w:rsidRPr="00882BBB" w:rsidRDefault="000636BE" w:rsidP="000636BE">
      <w:pPr>
        <w:tabs>
          <w:tab w:val="left" w:pos="4320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034DD" w:rsidRPr="00882BBB" w:rsidRDefault="002D2FAD" w:rsidP="000636BE">
      <w:pPr>
        <w:ind w:left="142"/>
        <w:rPr>
          <w:rFonts w:ascii="Times New Roman" w:hAnsi="Times New Roman"/>
          <w:b/>
          <w:bCs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1.</w:t>
      </w:r>
      <w:r w:rsidR="004034DD" w:rsidRPr="00882BBB">
        <w:rPr>
          <w:rFonts w:ascii="Times New Roman" w:hAnsi="Times New Roman"/>
          <w:b/>
          <w:bCs/>
          <w:sz w:val="20"/>
          <w:szCs w:val="20"/>
        </w:rPr>
        <w:t xml:space="preserve">    Планируемые результаты освоения учебного предмета.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Личностные результаты.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i/>
          <w:iCs/>
          <w:sz w:val="20"/>
          <w:szCs w:val="20"/>
        </w:rPr>
        <w:t>Обучающиеся научатся: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положительно относится  к урокам изобразительного искусства.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i/>
          <w:iCs/>
          <w:sz w:val="20"/>
          <w:szCs w:val="20"/>
        </w:rPr>
        <w:t>Учащиеся получат возможность для формирования: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познавательной мотивации к изобразительному искусству;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чувства уважения к народным художественным традициям России;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внимательного отношения к красоте окружающего мира, к произведениям искусства;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эмоционально-ценностного отношения к произведениям искусства и изображаемой действительности.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proofErr w:type="spellStart"/>
      <w:r w:rsidRPr="00882BBB">
        <w:rPr>
          <w:rFonts w:ascii="Times New Roman" w:hAnsi="Times New Roman"/>
          <w:b/>
          <w:bCs/>
          <w:sz w:val="20"/>
          <w:szCs w:val="20"/>
        </w:rPr>
        <w:t>Метапредметные</w:t>
      </w:r>
      <w:proofErr w:type="spellEnd"/>
      <w:r w:rsidRPr="00882BBB">
        <w:rPr>
          <w:rFonts w:ascii="Times New Roman" w:hAnsi="Times New Roman"/>
          <w:b/>
          <w:bCs/>
          <w:sz w:val="20"/>
          <w:szCs w:val="20"/>
        </w:rPr>
        <w:t xml:space="preserve"> результаты.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proofErr w:type="spellStart"/>
      <w:r w:rsidRPr="00882BBB">
        <w:rPr>
          <w:rFonts w:ascii="Times New Roman" w:hAnsi="Times New Roman"/>
          <w:sz w:val="20"/>
          <w:szCs w:val="20"/>
        </w:rPr>
        <w:t>Метапредметные</w:t>
      </w:r>
      <w:proofErr w:type="spellEnd"/>
      <w:r w:rsidRPr="00882BBB">
        <w:rPr>
          <w:rFonts w:ascii="Times New Roman" w:hAnsi="Times New Roman"/>
          <w:sz w:val="20"/>
          <w:szCs w:val="20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882BBB">
        <w:rPr>
          <w:rFonts w:ascii="Times New Roman" w:hAnsi="Times New Roman"/>
          <w:sz w:val="20"/>
          <w:szCs w:val="20"/>
        </w:rPr>
        <w:t>межпредметными</w:t>
      </w:r>
      <w:proofErr w:type="spellEnd"/>
      <w:r w:rsidRPr="00882BBB">
        <w:rPr>
          <w:rFonts w:ascii="Times New Roman" w:hAnsi="Times New Roman"/>
          <w:sz w:val="20"/>
          <w:szCs w:val="20"/>
        </w:rPr>
        <w:t xml:space="preserve"> связями с технологией, музыкой, литературой, историей и даже с математикой.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882BBB">
        <w:rPr>
          <w:rFonts w:ascii="Times New Roman" w:hAnsi="Times New Roman"/>
          <w:sz w:val="20"/>
          <w:szCs w:val="20"/>
        </w:rPr>
        <w:t>общеэстетический</w:t>
      </w:r>
      <w:proofErr w:type="spellEnd"/>
      <w:r w:rsidRPr="00882BBB">
        <w:rPr>
          <w:rFonts w:ascii="Times New Roman" w:hAnsi="Times New Roman"/>
          <w:sz w:val="20"/>
          <w:szCs w:val="20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 xml:space="preserve">Кроме этого, </w:t>
      </w:r>
      <w:proofErr w:type="spellStart"/>
      <w:r w:rsidRPr="00882BBB">
        <w:rPr>
          <w:rFonts w:ascii="Times New Roman" w:hAnsi="Times New Roman"/>
          <w:sz w:val="20"/>
          <w:szCs w:val="20"/>
        </w:rPr>
        <w:t>метапредметными</w:t>
      </w:r>
      <w:proofErr w:type="spellEnd"/>
      <w:r w:rsidRPr="00882BBB">
        <w:rPr>
          <w:rFonts w:ascii="Times New Roman" w:hAnsi="Times New Roman"/>
          <w:sz w:val="20"/>
          <w:szCs w:val="20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Регулятивные УУД.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i/>
          <w:iCs/>
          <w:sz w:val="20"/>
          <w:szCs w:val="20"/>
        </w:rPr>
        <w:t>Учащиеся научатся: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адекватно воспринимать содержательную оценку своей работы учителем;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выполнять работу по заданной инструкции;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использовать изученные приёмы работы красками;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вносить коррективы в свою работу;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понимать цель выполняемых действий,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адекватно оценивать правильность выполнения задания;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lastRenderedPageBreak/>
        <w:t>· </w:t>
      </w:r>
      <w:r w:rsidRPr="00882BBB">
        <w:rPr>
          <w:rFonts w:ascii="Times New Roman" w:hAnsi="Times New Roman"/>
          <w:sz w:val="20"/>
          <w:szCs w:val="20"/>
        </w:rPr>
        <w:t>анализировать результаты собственной и коллективной работы по заданным критериям;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решать творческую задачу, используя известные средства;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включаться в самостоятельную творческую деятельность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(изобразительную, декоративную и конструктивную).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Познавательные УУД.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i/>
          <w:iCs/>
          <w:sz w:val="20"/>
          <w:szCs w:val="20"/>
        </w:rPr>
        <w:t>Учащиеся научатся: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«читать» условные знаки, данные в учебнике;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находить нужную информацию в словарях учебника;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вести поиск при составлении коллекций картинок, открыток;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различать цвета и их оттенки,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соотносить объекты дизайна с определённой геометрической формой.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i/>
          <w:iCs/>
          <w:sz w:val="20"/>
          <w:szCs w:val="20"/>
        </w:rPr>
        <w:t>Учащиеся получат возможность научиться: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различать формы в объектах дизайна и архитектуры;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сравнивать изображения персонажей в картинах разных художников;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характеризовать персонажей произведения искусства;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группировать произведения народных промыслов по их характерным особенностям;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конструировать объекты дизайна.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Коммуникативные УУД.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i/>
          <w:iCs/>
          <w:sz w:val="20"/>
          <w:szCs w:val="20"/>
        </w:rPr>
        <w:t>Учащиеся научатся: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отвечать на вопросы, задавать вопросы для уточнения непонятного;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комментировать последовательность действий;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выслушивать друг друга, договариваться, работая в паре;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участвовать в коллективном обсуждении;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выполнять совместные действия со сверстниками и взрослыми при реализации творческой работы.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 xml:space="preserve">выражать собственное эмоциональное отношение к </w:t>
      </w:r>
      <w:proofErr w:type="gramStart"/>
      <w:r w:rsidRPr="00882BBB">
        <w:rPr>
          <w:rFonts w:ascii="Times New Roman" w:hAnsi="Times New Roman"/>
          <w:sz w:val="20"/>
          <w:szCs w:val="20"/>
        </w:rPr>
        <w:t>изображаемому</w:t>
      </w:r>
      <w:proofErr w:type="gramEnd"/>
      <w:r w:rsidRPr="00882BBB">
        <w:rPr>
          <w:rFonts w:ascii="Times New Roman" w:hAnsi="Times New Roman"/>
          <w:sz w:val="20"/>
          <w:szCs w:val="20"/>
        </w:rPr>
        <w:t>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lastRenderedPageBreak/>
        <w:t>· </w:t>
      </w:r>
      <w:r w:rsidRPr="00882BBB">
        <w:rPr>
          <w:rFonts w:ascii="Times New Roman" w:hAnsi="Times New Roman"/>
          <w:sz w:val="20"/>
          <w:szCs w:val="20"/>
        </w:rPr>
        <w:t>быть терпимыми к другим мнениям, учитывать их в совместной работе;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договариваться и приходить к общему решению, работая в паре;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· </w:t>
      </w:r>
      <w:r w:rsidRPr="00882BBB">
        <w:rPr>
          <w:rFonts w:ascii="Times New Roman" w:hAnsi="Times New Roman"/>
          <w:sz w:val="20"/>
          <w:szCs w:val="20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Ожидаемые результаты к концу 4 года обучения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Предметные результаты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proofErr w:type="gramStart"/>
      <w:r w:rsidRPr="00882BBB">
        <w:rPr>
          <w:rFonts w:ascii="Times New Roman" w:hAnsi="Times New Roman"/>
          <w:b/>
          <w:bCs/>
          <w:sz w:val="20"/>
          <w:szCs w:val="20"/>
        </w:rPr>
        <w:t xml:space="preserve">Обучающиеся научатся: </w:t>
      </w:r>
      <w:r w:rsidRPr="00882BBB">
        <w:rPr>
          <w:rFonts w:ascii="Times New Roman" w:hAnsi="Times New Roman"/>
          <w:sz w:val="20"/>
          <w:szCs w:val="20"/>
        </w:rPr>
        <w:t>получат знания узнают  о композиции, цвете, приёмах декоративного изображения о рисунке, живописи, картине, иллюстрации, узоре, палитре;</w:t>
      </w:r>
      <w:proofErr w:type="gramEnd"/>
    </w:p>
    <w:p w:rsidR="004034DD" w:rsidRPr="00882BBB" w:rsidRDefault="004034DD" w:rsidP="000636BE">
      <w:pPr>
        <w:numPr>
          <w:ilvl w:val="0"/>
          <w:numId w:val="1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получат знания о художественной росписи по дереву (</w:t>
      </w:r>
      <w:proofErr w:type="spellStart"/>
      <w:r w:rsidRPr="00882BBB">
        <w:rPr>
          <w:rFonts w:ascii="Times New Roman" w:hAnsi="Times New Roman"/>
          <w:sz w:val="20"/>
          <w:szCs w:val="20"/>
        </w:rPr>
        <w:t>Полхов</w:t>
      </w:r>
      <w:proofErr w:type="spellEnd"/>
      <w:r w:rsidRPr="00882BBB">
        <w:rPr>
          <w:rFonts w:ascii="Times New Roman" w:hAnsi="Times New Roman"/>
          <w:sz w:val="20"/>
          <w:szCs w:val="20"/>
        </w:rPr>
        <w:t xml:space="preserve"> – Майдан, Городец), по фарфору (Гжель), о глиняной народной игрушке (Дымково), о декоративной росписи из Сергиева Посада, </w:t>
      </w:r>
      <w:proofErr w:type="spellStart"/>
      <w:r w:rsidRPr="00882BBB">
        <w:rPr>
          <w:rFonts w:ascii="Times New Roman" w:hAnsi="Times New Roman"/>
          <w:sz w:val="20"/>
          <w:szCs w:val="20"/>
        </w:rPr>
        <w:t>Семёнова</w:t>
      </w:r>
      <w:proofErr w:type="spellEnd"/>
      <w:r w:rsidRPr="00882BBB">
        <w:rPr>
          <w:rFonts w:ascii="Times New Roman" w:hAnsi="Times New Roman"/>
          <w:sz w:val="20"/>
          <w:szCs w:val="20"/>
        </w:rPr>
        <w:t>;</w:t>
      </w:r>
    </w:p>
    <w:p w:rsidR="004034DD" w:rsidRPr="00882BBB" w:rsidRDefault="004034DD" w:rsidP="000636BE">
      <w:pPr>
        <w:numPr>
          <w:ilvl w:val="0"/>
          <w:numId w:val="1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об основных цветах солнечного спектра, о главных красках (</w:t>
      </w:r>
      <w:proofErr w:type="gramStart"/>
      <w:r w:rsidRPr="00882BBB">
        <w:rPr>
          <w:rFonts w:ascii="Times New Roman" w:hAnsi="Times New Roman"/>
          <w:sz w:val="20"/>
          <w:szCs w:val="20"/>
        </w:rPr>
        <w:t>красная</w:t>
      </w:r>
      <w:proofErr w:type="gramEnd"/>
      <w:r w:rsidRPr="00882BBB">
        <w:rPr>
          <w:rFonts w:ascii="Times New Roman" w:hAnsi="Times New Roman"/>
          <w:sz w:val="20"/>
          <w:szCs w:val="20"/>
        </w:rPr>
        <w:t>, жёлтая, синяя);</w:t>
      </w:r>
    </w:p>
    <w:p w:rsidR="004034DD" w:rsidRPr="00882BBB" w:rsidRDefault="004034DD" w:rsidP="000636BE">
      <w:pPr>
        <w:numPr>
          <w:ilvl w:val="0"/>
          <w:numId w:val="1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Научатся работать  акварельными и гуашевыми красками;</w:t>
      </w:r>
    </w:p>
    <w:p w:rsidR="004034DD" w:rsidRPr="00882BBB" w:rsidRDefault="004034DD" w:rsidP="000636BE">
      <w:pPr>
        <w:numPr>
          <w:ilvl w:val="0"/>
          <w:numId w:val="1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Научатся применять правила смешения цветов (красный и синий цвета дают в смеси фиолетовый, синий и жёлтый – зелёный, жёлтый и красный – оранжевый и. д.)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proofErr w:type="gramStart"/>
      <w:r w:rsidRPr="00882BBB">
        <w:rPr>
          <w:rFonts w:ascii="Times New Roman" w:hAnsi="Times New Roman"/>
          <w:b/>
          <w:bCs/>
          <w:sz w:val="20"/>
          <w:szCs w:val="20"/>
        </w:rPr>
        <w:t>Обучающиеся</w:t>
      </w:r>
      <w:proofErr w:type="gramEnd"/>
      <w:r w:rsidRPr="00882BBB">
        <w:rPr>
          <w:rFonts w:ascii="Times New Roman" w:hAnsi="Times New Roman"/>
          <w:b/>
          <w:bCs/>
          <w:sz w:val="20"/>
          <w:szCs w:val="20"/>
        </w:rPr>
        <w:t xml:space="preserve"> получат возможность научится: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выражать отношение к произведению;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чувствовать сочетание цветов в окраске предметов их форм;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сравнивать свой рисунок с изображаемым предметом;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изображать форму, строение, цвет предметов;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соблюдать последовательное выполнение рисунка;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определять холодные и тёплые цвета;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выполнять эскизы декоративных узоров;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использовать особенности силуэта, ритма элементов в полосе, прямоугольнике, круге;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применять приёмы народной росписи;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расписывать готовые изделия по эскизу;</w:t>
      </w:r>
    </w:p>
    <w:p w:rsidR="004034DD" w:rsidRPr="00882BBB" w:rsidRDefault="004034DD" w:rsidP="000636BE">
      <w:pPr>
        <w:numPr>
          <w:ilvl w:val="0"/>
          <w:numId w:val="2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применять навыки оформления в аппликации, плетении, вышивке, при изготовлении игрушек.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Критерии оценки устных индивидуальных</w:t>
      </w:r>
      <w:r w:rsidRPr="00882BBB">
        <w:rPr>
          <w:rFonts w:ascii="Times New Roman" w:hAnsi="Times New Roman"/>
          <w:sz w:val="20"/>
          <w:szCs w:val="20"/>
        </w:rPr>
        <w:t xml:space="preserve"> </w:t>
      </w:r>
      <w:r w:rsidRPr="00882BBB">
        <w:rPr>
          <w:rFonts w:ascii="Times New Roman" w:hAnsi="Times New Roman"/>
          <w:b/>
          <w:bCs/>
          <w:sz w:val="20"/>
          <w:szCs w:val="20"/>
        </w:rPr>
        <w:t>и фронтальных ответов</w:t>
      </w:r>
    </w:p>
    <w:p w:rsidR="004034DD" w:rsidRPr="00882BBB" w:rsidRDefault="004034DD" w:rsidP="000636BE">
      <w:pPr>
        <w:numPr>
          <w:ilvl w:val="0"/>
          <w:numId w:val="3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Активность участия.</w:t>
      </w:r>
    </w:p>
    <w:p w:rsidR="004034DD" w:rsidRPr="00882BBB" w:rsidRDefault="004034DD" w:rsidP="000636BE">
      <w:pPr>
        <w:numPr>
          <w:ilvl w:val="0"/>
          <w:numId w:val="3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Умение собеседника прочувствовать суть вопроса.</w:t>
      </w:r>
    </w:p>
    <w:p w:rsidR="004034DD" w:rsidRPr="00882BBB" w:rsidRDefault="004034DD" w:rsidP="000636BE">
      <w:pPr>
        <w:numPr>
          <w:ilvl w:val="0"/>
          <w:numId w:val="3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lastRenderedPageBreak/>
        <w:t>Искренность ответов, их развернутость, образность, аргументированность.</w:t>
      </w:r>
    </w:p>
    <w:p w:rsidR="004034DD" w:rsidRPr="00882BBB" w:rsidRDefault="004034DD" w:rsidP="000636BE">
      <w:pPr>
        <w:numPr>
          <w:ilvl w:val="0"/>
          <w:numId w:val="3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Самостоятельность.</w:t>
      </w:r>
    </w:p>
    <w:p w:rsidR="004034DD" w:rsidRPr="00882BBB" w:rsidRDefault="004034DD" w:rsidP="000636BE">
      <w:pPr>
        <w:numPr>
          <w:ilvl w:val="0"/>
          <w:numId w:val="3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Оригинальность суждений.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Критерии и система оценки творческой работы</w:t>
      </w:r>
    </w:p>
    <w:p w:rsidR="004034DD" w:rsidRPr="00882BBB" w:rsidRDefault="004034DD" w:rsidP="000636BE">
      <w:pPr>
        <w:numPr>
          <w:ilvl w:val="0"/>
          <w:numId w:val="4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034DD" w:rsidRPr="00882BBB" w:rsidRDefault="004034DD" w:rsidP="000636BE">
      <w:pPr>
        <w:numPr>
          <w:ilvl w:val="0"/>
          <w:numId w:val="4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034DD" w:rsidRPr="00882BBB" w:rsidRDefault="004034DD" w:rsidP="000636BE">
      <w:pPr>
        <w:numPr>
          <w:ilvl w:val="0"/>
          <w:numId w:val="4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 xml:space="preserve">Формы контроля уровня </w:t>
      </w:r>
      <w:proofErr w:type="spellStart"/>
      <w:r w:rsidRPr="00882BBB">
        <w:rPr>
          <w:rFonts w:ascii="Times New Roman" w:hAnsi="Times New Roman"/>
          <w:b/>
          <w:bCs/>
          <w:sz w:val="20"/>
          <w:szCs w:val="20"/>
        </w:rPr>
        <w:t>обученности</w:t>
      </w:r>
      <w:proofErr w:type="spellEnd"/>
    </w:p>
    <w:p w:rsidR="004034DD" w:rsidRPr="00882BBB" w:rsidRDefault="004034DD" w:rsidP="000636BE">
      <w:pPr>
        <w:numPr>
          <w:ilvl w:val="0"/>
          <w:numId w:val="5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Викторины</w:t>
      </w:r>
    </w:p>
    <w:p w:rsidR="004034DD" w:rsidRPr="00882BBB" w:rsidRDefault="004034DD" w:rsidP="000636BE">
      <w:pPr>
        <w:numPr>
          <w:ilvl w:val="0"/>
          <w:numId w:val="5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Кроссворды</w:t>
      </w:r>
    </w:p>
    <w:p w:rsidR="004034DD" w:rsidRPr="00882BBB" w:rsidRDefault="004034DD" w:rsidP="000636BE">
      <w:pPr>
        <w:numPr>
          <w:ilvl w:val="0"/>
          <w:numId w:val="5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Отчетные выставки творческих  (индивидуальных и коллективных) работ</w:t>
      </w:r>
    </w:p>
    <w:p w:rsidR="004034DD" w:rsidRPr="00882BBB" w:rsidRDefault="004034DD" w:rsidP="000636BE">
      <w:pPr>
        <w:numPr>
          <w:ilvl w:val="0"/>
          <w:numId w:val="5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Тестирование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b/>
          <w:bCs/>
          <w:sz w:val="20"/>
          <w:szCs w:val="20"/>
        </w:rPr>
        <w:t>Виды   учебной   деятельности   учащихся</w:t>
      </w:r>
    </w:p>
    <w:p w:rsidR="004034DD" w:rsidRPr="00882BBB" w:rsidRDefault="004034DD" w:rsidP="000636BE">
      <w:pPr>
        <w:numPr>
          <w:ilvl w:val="0"/>
          <w:numId w:val="6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Выполнять  простейшие  исследования (наблюдать, сравнивать, сопоставлять);</w:t>
      </w:r>
    </w:p>
    <w:p w:rsidR="004034DD" w:rsidRPr="00882BBB" w:rsidRDefault="004034DD" w:rsidP="000636BE">
      <w:pPr>
        <w:numPr>
          <w:ilvl w:val="0"/>
          <w:numId w:val="6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осуществлять практический </w:t>
      </w:r>
      <w:r w:rsidRPr="00882BBB">
        <w:rPr>
          <w:rFonts w:ascii="Times New Roman" w:hAnsi="Times New Roman"/>
          <w:i/>
          <w:iCs/>
          <w:sz w:val="20"/>
          <w:szCs w:val="20"/>
        </w:rPr>
        <w:t>поиск и открытие</w:t>
      </w:r>
      <w:r w:rsidRPr="00882BBB">
        <w:rPr>
          <w:rFonts w:ascii="Times New Roman" w:hAnsi="Times New Roman"/>
          <w:sz w:val="20"/>
          <w:szCs w:val="20"/>
        </w:rPr>
        <w:t> нового знания и умения;</w:t>
      </w:r>
    </w:p>
    <w:p w:rsidR="004034DD" w:rsidRPr="00882BBB" w:rsidRDefault="004034DD" w:rsidP="000636BE">
      <w:pPr>
        <w:numPr>
          <w:ilvl w:val="0"/>
          <w:numId w:val="6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решение  доступных  творческих художественных задач (общий дизайн, оформление);</w:t>
      </w:r>
    </w:p>
    <w:p w:rsidR="004034DD" w:rsidRPr="00882BBB" w:rsidRDefault="004034DD" w:rsidP="000636BE">
      <w:pPr>
        <w:numPr>
          <w:ilvl w:val="0"/>
          <w:numId w:val="6"/>
        </w:numPr>
        <w:ind w:left="142" w:firstLine="0"/>
        <w:rPr>
          <w:rFonts w:ascii="Times New Roman" w:hAnsi="Times New Roman"/>
          <w:sz w:val="20"/>
          <w:szCs w:val="20"/>
        </w:rPr>
      </w:pPr>
      <w:r w:rsidRPr="00882BBB">
        <w:rPr>
          <w:rFonts w:ascii="Times New Roman" w:hAnsi="Times New Roman"/>
          <w:sz w:val="20"/>
          <w:szCs w:val="20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82BB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2.</w:t>
      </w:r>
      <w:r w:rsidRPr="002D2F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Содержание </w:t>
      </w:r>
      <w:r w:rsidRPr="00882BB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учебного предмета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Рисование с натуры</w:t>
      </w: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(8 ч)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Рисование на темы, по памяти и представлению </w:t>
      </w: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(14 ч)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 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Декоративная работа</w:t>
      </w: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(8 ч)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</w:t>
      </w: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и т. д.). Дизайн среды и графический дизайн. Выполнение эскизов предметов с использованием 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Лепка</w:t>
      </w: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(2 ч)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Лепка фигурных сосудов по мотивам посуды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Лепка героев русских народных сказок.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Беседы</w:t>
      </w: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(3 ч)</w:t>
      </w:r>
    </w:p>
    <w:p w:rsidR="002D2FAD" w:rsidRP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2FA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Темы бесед: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4034DD" w:rsidRPr="00882BBB" w:rsidRDefault="004034DD" w:rsidP="000636BE">
      <w:pPr>
        <w:ind w:left="142"/>
        <w:rPr>
          <w:rFonts w:ascii="Times New Roman" w:hAnsi="Times New Roman"/>
          <w:sz w:val="20"/>
          <w:szCs w:val="20"/>
        </w:rPr>
      </w:pPr>
    </w:p>
    <w:p w:rsidR="004034DD" w:rsidRPr="00882BBB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0"/>
          <w:szCs w:val="20"/>
        </w:rPr>
      </w:pPr>
      <w:r w:rsidRPr="00882BBB">
        <w:rPr>
          <w:rFonts w:ascii="Times New Roman" w:hAnsi="Times New Roman"/>
          <w:b/>
          <w:sz w:val="20"/>
          <w:szCs w:val="20"/>
        </w:rPr>
        <w:t>3. Тематическое планирование с указанием количества часов, отводимых на освоение каждой темы</w:t>
      </w:r>
    </w:p>
    <w:p w:rsidR="00B904F2" w:rsidRPr="00882BBB" w:rsidRDefault="00B904F2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0"/>
          <w:szCs w:val="20"/>
        </w:rPr>
      </w:pPr>
    </w:p>
    <w:p w:rsidR="004034DD" w:rsidRPr="00882BBB" w:rsidRDefault="004034DD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8080"/>
        <w:gridCol w:w="850"/>
      </w:tblGrid>
      <w:tr w:rsidR="002D2FAD" w:rsidRPr="00882BBB" w:rsidTr="00FE6943">
        <w:trPr>
          <w:trHeight w:val="56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82BBB">
              <w:rPr>
                <w:rFonts w:ascii="Times New Roman" w:hAnsi="Times New Roman"/>
                <w:b/>
                <w:sz w:val="20"/>
                <w:szCs w:val="20"/>
              </w:rPr>
              <w:t>Тема раздела / количество</w:t>
            </w:r>
            <w:proofErr w:type="gramEnd"/>
            <w:r w:rsidRPr="00882BBB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882BB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FE6943">
              <w:rPr>
                <w:rFonts w:ascii="Times New Roman" w:hAnsi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882BBB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882BBB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882BBB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Рисование на темы</w:t>
            </w:r>
            <w:r w:rsidR="00882BBB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</w:t>
            </w:r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Красота родной природы в творчестве русских художников. Рисунок «Летний пейзаж».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Изучаем азбуку изобразительного искусства. Рисование с натуры скворечника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rPr>
          <w:trHeight w:val="3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882BBB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Декоративная работа</w:t>
            </w:r>
            <w:r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80" w:rsidRPr="00882BBB" w:rsidRDefault="00882BBB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 xml:space="preserve">Рисование </w:t>
            </w:r>
            <w:r w:rsidR="00936C80" w:rsidRPr="00882BBB">
              <w:rPr>
                <w:rFonts w:ascii="Times New Roman" w:hAnsi="Times New Roman"/>
                <w:sz w:val="20"/>
                <w:szCs w:val="20"/>
              </w:rPr>
              <w:t xml:space="preserve"> « бабочка над цветком»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A729C" w:rsidRPr="00882BBB" w:rsidTr="00FE6943">
        <w:trPr>
          <w:trHeight w:val="75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Pr="00882BBB" w:rsidRDefault="00936C80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Рисование с натуры (рисунок, живопись)</w:t>
            </w:r>
            <w:proofErr w:type="gramStart"/>
            <w:r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Pr="00882BBB" w:rsidRDefault="00936C80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Рисование с натуры цилиндра.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FAD" w:rsidRPr="00882BBB" w:rsidTr="00FE6943">
        <w:trPr>
          <w:trHeight w:val="43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Беседы об изобразительном искусстве</w:t>
            </w:r>
            <w:proofErr w:type="gramStart"/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Беседа « жанры изобразительного искусств</w:t>
            </w:r>
            <w:proofErr w:type="gramStart"/>
            <w:r w:rsidRPr="00882BBB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882BBB">
              <w:rPr>
                <w:rFonts w:ascii="Times New Roman" w:hAnsi="Times New Roman"/>
                <w:sz w:val="20"/>
                <w:szCs w:val="20"/>
              </w:rPr>
              <w:t xml:space="preserve"> пейзаж, натюрморт « Цветы и фрукты»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A729C" w:rsidRPr="00882BBB" w:rsidTr="00FE6943">
        <w:trPr>
          <w:trHeight w:val="5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Рисование с натуры (рисунок, живопись)</w:t>
            </w:r>
            <w:proofErr w:type="gramStart"/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Искусство натюрморта. Рисование с натуры натюрморта «Кувшин и яблоко».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9C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Аппликация</w:t>
            </w:r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Изучаем азбуку изобразительного искусства. Аппликация « Солнце над морем»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936C80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Рисование на темы</w:t>
            </w:r>
            <w:r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Современные машины в изобразительном искусстве Рисование экскаваторов</w:t>
            </w:r>
            <w:proofErr w:type="gramStart"/>
            <w:r w:rsidRPr="00882BBB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Рисование с натуры (рисунок, живопись)</w:t>
            </w:r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Изучаем азбуку изобразительного искусства. Рисование  с натуры шара.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936C80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Рисование на темы</w:t>
            </w:r>
            <w:r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Рисование с натуры и по представлению фигуры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2FAD" w:rsidRPr="00882BBB" w:rsidTr="00FE6943">
        <w:trPr>
          <w:trHeight w:val="5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Лепка</w:t>
            </w:r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Лепка фигуры человек с атрибутами труда или спорта.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Рисование с натуры (рисунок, живопись)</w:t>
            </w:r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Наброски с натуры и по представлению животного (заяц, кошка, белка, собака)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Наброски с натуры и по представлению птиц (голубь, сорока, утка)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Декоративная работа</w:t>
            </w:r>
            <w:r w:rsidR="00882BBB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(5</w:t>
            </w:r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Декоративное рисование. Роспись разделочной кухонной доски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2FAD" w:rsidRPr="00882BBB" w:rsidTr="00FE6943">
        <w:trPr>
          <w:trHeight w:val="8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Иллюстрация к сказке А. С. Пушкина «Сказка о рыбаке и рыбке».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rPr>
          <w:trHeight w:val="8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Составление сюжетной аппликации русской народной сказки «По щучьему велению».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882BBB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Лепка</w:t>
            </w:r>
            <w:r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Поздравительная открытка ко Дню Защитника Отечества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Рисование с натуры (рисунок, живопись)</w:t>
            </w:r>
            <w:r w:rsidR="00882BBB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(3 </w:t>
            </w:r>
            <w:r w:rsidR="00882BBB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часа</w:t>
            </w:r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Рисование с натуры или по памяти современных машин.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Рисование народного праздника «Песни нашей Родины».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rPr>
          <w:trHeight w:val="6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882BBB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Рисование с натуры и по представлению животных и птиц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882BBB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Рисование на темы</w:t>
            </w:r>
            <w:r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BB" w:rsidRPr="00882BBB" w:rsidRDefault="00882BBB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882BBB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Выполнение эскиза лепного пряника и роспись готового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Иллюстрирование басни И. Крылова «Ворона и лисица»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Иллюстрирование басни И. Крылова «Ворона и лисица»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Тематическое рисование «Закат солнца».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Беседы об изобразительном искусстве</w:t>
            </w:r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Люди труда в изобразительном искусстве.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936C80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Декоративная работа</w:t>
            </w:r>
            <w:r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Составление мозаичного панно «Слава труду».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7A729C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Аппликация</w:t>
            </w:r>
            <w:r w:rsidR="00936C80"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Аппликация «Орнаменты народов мира».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FAD" w:rsidRPr="00882BBB" w:rsidTr="00FE69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936C80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2D2F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Беседы об изобразительном искусстве</w:t>
            </w:r>
            <w:r w:rsidRPr="00882B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Итоги года. Выставка рисунков. Искусствоведческая викторина.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AD" w:rsidRPr="00882BBB" w:rsidRDefault="002D2FAD" w:rsidP="000636BE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882B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034DD" w:rsidRPr="00882BBB" w:rsidRDefault="004034DD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4034DD" w:rsidRPr="00882BBB" w:rsidRDefault="004034DD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2D2FAD" w:rsidRPr="00882BBB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2D2FAD" w:rsidRPr="00882BBB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2D2FAD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\</w:t>
      </w: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882BBB" w:rsidRPr="00882BBB" w:rsidRDefault="00882BBB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2D2FAD" w:rsidRPr="00882BBB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2D2FAD" w:rsidRPr="00882BBB" w:rsidRDefault="002D2FAD" w:rsidP="000636BE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</w:p>
    <w:sectPr w:rsidR="002D2FAD" w:rsidRPr="00882BBB" w:rsidSect="00B50253">
      <w:pgSz w:w="16838" w:h="11906" w:orient="landscape"/>
      <w:pgMar w:top="0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06C"/>
    <w:multiLevelType w:val="multilevel"/>
    <w:tmpl w:val="06FC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05802"/>
    <w:multiLevelType w:val="multilevel"/>
    <w:tmpl w:val="3334D4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90FD5"/>
    <w:multiLevelType w:val="multilevel"/>
    <w:tmpl w:val="0F8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F30AB4"/>
    <w:multiLevelType w:val="multilevel"/>
    <w:tmpl w:val="9072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16B93"/>
    <w:multiLevelType w:val="multilevel"/>
    <w:tmpl w:val="643C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27ED4"/>
    <w:multiLevelType w:val="multilevel"/>
    <w:tmpl w:val="B9F2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C422E"/>
    <w:multiLevelType w:val="multilevel"/>
    <w:tmpl w:val="40D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5707E9"/>
    <w:multiLevelType w:val="multilevel"/>
    <w:tmpl w:val="5E16E19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1D56E5"/>
    <w:multiLevelType w:val="multilevel"/>
    <w:tmpl w:val="B57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9B7562"/>
    <w:multiLevelType w:val="multilevel"/>
    <w:tmpl w:val="E30032C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D"/>
    <w:rsid w:val="000636BE"/>
    <w:rsid w:val="002D2FAD"/>
    <w:rsid w:val="002F12E0"/>
    <w:rsid w:val="00332D3A"/>
    <w:rsid w:val="00367634"/>
    <w:rsid w:val="003C6DFB"/>
    <w:rsid w:val="004034DD"/>
    <w:rsid w:val="005A13AC"/>
    <w:rsid w:val="00643225"/>
    <w:rsid w:val="007034B1"/>
    <w:rsid w:val="007A729C"/>
    <w:rsid w:val="00882BBB"/>
    <w:rsid w:val="00936C80"/>
    <w:rsid w:val="00AF079D"/>
    <w:rsid w:val="00B50253"/>
    <w:rsid w:val="00B904F2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04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6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904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6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1382-B3B4-43EB-B974-8226F295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DOMO</cp:lastModifiedBy>
  <cp:revision>14</cp:revision>
  <dcterms:created xsi:type="dcterms:W3CDTF">2019-08-22T16:29:00Z</dcterms:created>
  <dcterms:modified xsi:type="dcterms:W3CDTF">2019-08-31T13:20:00Z</dcterms:modified>
</cp:coreProperties>
</file>