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7E" w:rsidRDefault="002A0B7E" w:rsidP="002A0B7E">
      <w:pPr>
        <w:ind w:left="-284" w:firstLine="284"/>
        <w:jc w:val="center"/>
        <w:rPr>
          <w:rFonts w:ascii="Times New Roman" w:eastAsia="Times New Roman" w:hAnsi="Times New Roman" w:cs="Times New Roman"/>
          <w:sz w:val="20"/>
          <w:szCs w:val="20"/>
          <w:lang w:eastAsia="ru-RU"/>
        </w:rPr>
      </w:pPr>
      <w:bookmarkStart w:id="0" w:name="_GoBack"/>
      <w:r>
        <w:rPr>
          <w:rFonts w:ascii="Times New Roman" w:eastAsia="Times New Roman" w:hAnsi="Times New Roman" w:cs="Times New Roman"/>
          <w:noProof/>
          <w:sz w:val="20"/>
          <w:szCs w:val="20"/>
          <w:lang w:eastAsia="ru-RU"/>
        </w:rPr>
        <w:drawing>
          <wp:inline distT="0" distB="0" distL="0" distR="0" wp14:anchorId="1CB12DAC">
            <wp:extent cx="10648950" cy="76271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0319" cy="7628154"/>
                    </a:xfrm>
                    <a:prstGeom prst="rect">
                      <a:avLst/>
                    </a:prstGeom>
                    <a:noFill/>
                  </pic:spPr>
                </pic:pic>
              </a:graphicData>
            </a:graphic>
          </wp:inline>
        </w:drawing>
      </w:r>
      <w:bookmarkEnd w:id="0"/>
    </w:p>
    <w:p w:rsidR="002A0B7E" w:rsidRDefault="002A0B7E" w:rsidP="008C6284">
      <w:pPr>
        <w:jc w:val="center"/>
        <w:rPr>
          <w:rFonts w:ascii="Times New Roman" w:eastAsia="Times New Roman" w:hAnsi="Times New Roman" w:cs="Times New Roman"/>
          <w:sz w:val="20"/>
          <w:szCs w:val="20"/>
          <w:lang w:eastAsia="ru-RU"/>
        </w:rPr>
      </w:pPr>
    </w:p>
    <w:p w:rsidR="009F216F" w:rsidRPr="0051519C" w:rsidRDefault="00043B3A"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 xml:space="preserve">                                                             </w:t>
      </w:r>
      <w:r w:rsidR="009F216F" w:rsidRPr="0051519C">
        <w:rPr>
          <w:rFonts w:ascii="Times New Roman" w:hAnsi="Times New Roman" w:cs="Times New Roman"/>
          <w:b/>
          <w:sz w:val="20"/>
          <w:szCs w:val="20"/>
        </w:rPr>
        <w:t xml:space="preserve"> </w:t>
      </w:r>
      <w:r w:rsidR="00576395" w:rsidRPr="0051519C">
        <w:rPr>
          <w:rFonts w:ascii="Times New Roman" w:hAnsi="Times New Roman" w:cs="Times New Roman"/>
          <w:b/>
          <w:sz w:val="20"/>
          <w:szCs w:val="20"/>
        </w:rPr>
        <w:t>1.</w:t>
      </w:r>
      <w:r w:rsidR="009F216F" w:rsidRPr="0051519C">
        <w:rPr>
          <w:rFonts w:ascii="Times New Roman" w:hAnsi="Times New Roman" w:cs="Times New Roman"/>
          <w:b/>
          <w:sz w:val="20"/>
          <w:szCs w:val="20"/>
        </w:rPr>
        <w:t xml:space="preserve"> Планируемые результаты освоения учебного предмета.</w:t>
      </w:r>
    </w:p>
    <w:p w:rsidR="009F216F" w:rsidRPr="0051519C" w:rsidRDefault="009F216F"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Ученик 4 класса научится:</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Составлять сообщения о современных профессиях </w:t>
      </w:r>
      <w:proofErr w:type="gramStart"/>
      <w:r w:rsidRPr="0051519C">
        <w:rPr>
          <w:rFonts w:ascii="Times New Roman" w:hAnsi="Times New Roman" w:cs="Times New Roman"/>
          <w:sz w:val="20"/>
          <w:szCs w:val="20"/>
        </w:rPr>
        <w:t xml:space="preserve">( </w:t>
      </w:r>
      <w:proofErr w:type="gramEnd"/>
      <w:r w:rsidRPr="0051519C">
        <w:rPr>
          <w:rFonts w:ascii="Times New Roman" w:hAnsi="Times New Roman" w:cs="Times New Roman"/>
          <w:sz w:val="20"/>
          <w:szCs w:val="20"/>
        </w:rPr>
        <w:t xml:space="preserve">в том числе профессиях своих родителей), связанных с механизированным и автоматизированным трудом ( с учетом региональных особенностей ) и описывать их особенности; </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Организовывать рабочее место в зависимости от вида работы, распределять рабочее время; </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Отбирать  анализировать информацию из учебника и других дидактических материалов, использовать ее в организации работы;</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Осуществлять контроль и корректировку хода работы;</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Выполнять специальные роли </w:t>
      </w:r>
      <w:proofErr w:type="gramStart"/>
      <w:r w:rsidRPr="0051519C">
        <w:rPr>
          <w:rFonts w:ascii="Times New Roman" w:hAnsi="Times New Roman" w:cs="Times New Roman"/>
          <w:sz w:val="20"/>
          <w:szCs w:val="20"/>
        </w:rPr>
        <w:t xml:space="preserve">( </w:t>
      </w:r>
      <w:proofErr w:type="gramEnd"/>
      <w:r w:rsidRPr="0051519C">
        <w:rPr>
          <w:rFonts w:ascii="Times New Roman" w:hAnsi="Times New Roman" w:cs="Times New Roman"/>
          <w:sz w:val="20"/>
          <w:szCs w:val="20"/>
        </w:rPr>
        <w:t>председатель заседания школьного клуба, консультант, экспериментатор и т.д.);</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Выполнять доступные действия по самообслуживанию (декоративное оформление культурно-бытовой среды, ремонт одежды и книг);</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Отбирать предложенные материалы для изделий по декоративно-художественным и конструктивным свойствам в соответствии с поставленной задачей;</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Применять приемы рациональной и безопасной работы ручными инструментами: чертежными (циркуль), режущими </w:t>
      </w:r>
      <w:proofErr w:type="gramStart"/>
      <w:r w:rsidRPr="0051519C">
        <w:rPr>
          <w:rFonts w:ascii="Times New Roman" w:hAnsi="Times New Roman" w:cs="Times New Roman"/>
          <w:sz w:val="20"/>
          <w:szCs w:val="20"/>
        </w:rPr>
        <w:t xml:space="preserve">( </w:t>
      </w:r>
      <w:proofErr w:type="gramEnd"/>
      <w:r w:rsidRPr="0051519C">
        <w:rPr>
          <w:rFonts w:ascii="Times New Roman" w:hAnsi="Times New Roman" w:cs="Times New Roman"/>
          <w:sz w:val="20"/>
          <w:szCs w:val="20"/>
        </w:rPr>
        <w:t>канцелярский нож);</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Размечать бумагу и картон циркулем;</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Отбирать и выполнять в зависимости от свойств освоенных материалов оптимальные и доступные технологические приемы их ручной обработки; изготавливать объемные изделия по простейшим чертежам, эскизам;</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Анализировать конструкцию изделия: определять взаимное расположение деталей, виды их соединений;</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Рассказывать о назначении инструментальных программ, называемых текстовыми редакторами; </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Использовать правила оформления текста: заголовок, абзац, отступ; знать цели работы с принтером как техническим устройством;</w:t>
      </w:r>
    </w:p>
    <w:p w:rsidR="009F216F" w:rsidRPr="0051519C" w:rsidRDefault="009F216F" w:rsidP="002A0B7E">
      <w:pPr>
        <w:numPr>
          <w:ilvl w:val="0"/>
          <w:numId w:val="2"/>
        </w:numPr>
        <w:ind w:left="1276" w:right="820"/>
        <w:rPr>
          <w:rFonts w:ascii="Times New Roman" w:hAnsi="Times New Roman" w:cs="Times New Roman"/>
          <w:sz w:val="20"/>
          <w:szCs w:val="20"/>
        </w:rPr>
      </w:pPr>
      <w:proofErr w:type="gramStart"/>
      <w:r w:rsidRPr="0051519C">
        <w:rPr>
          <w:rFonts w:ascii="Times New Roman" w:hAnsi="Times New Roman" w:cs="Times New Roman"/>
          <w:sz w:val="20"/>
          <w:szCs w:val="20"/>
        </w:rPr>
        <w:t>Работать с текстом и изображением, представленными на компьютере;</w:t>
      </w:r>
      <w:proofErr w:type="gramEnd"/>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Использовать возможности оформления текста рисунками, таблицами, схемами;</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Использовать возможности поиска информации с помощью программных средств;</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Соблюдать безопасные приемы труда при работе с компьютером;</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Включать и выключать дополнительные устройства </w:t>
      </w:r>
      <w:proofErr w:type="gramStart"/>
      <w:r w:rsidRPr="0051519C">
        <w:rPr>
          <w:rFonts w:ascii="Times New Roman" w:hAnsi="Times New Roman" w:cs="Times New Roman"/>
          <w:sz w:val="20"/>
          <w:szCs w:val="20"/>
        </w:rPr>
        <w:t xml:space="preserve">( </w:t>
      </w:r>
      <w:proofErr w:type="gramEnd"/>
      <w:r w:rsidRPr="0051519C">
        <w:rPr>
          <w:rFonts w:ascii="Times New Roman" w:hAnsi="Times New Roman" w:cs="Times New Roman"/>
          <w:sz w:val="20"/>
          <w:szCs w:val="20"/>
        </w:rPr>
        <w:t>принтер), подключаемые к компьютеру;</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Использовать элементарные приемы клавиатурного письма;</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Использовать элементарные приемы работы </w:t>
      </w:r>
      <w:proofErr w:type="spellStart"/>
      <w:r w:rsidRPr="0051519C">
        <w:rPr>
          <w:rFonts w:ascii="Times New Roman" w:hAnsi="Times New Roman" w:cs="Times New Roman"/>
          <w:sz w:val="20"/>
          <w:szCs w:val="20"/>
        </w:rPr>
        <w:t>сдокументам</w:t>
      </w:r>
      <w:proofErr w:type="spellEnd"/>
      <w:r w:rsidRPr="0051519C">
        <w:rPr>
          <w:rFonts w:ascii="Times New Roman" w:hAnsi="Times New Roman" w:cs="Times New Roman"/>
          <w:sz w:val="20"/>
          <w:szCs w:val="20"/>
        </w:rPr>
        <w:t xml:space="preserve"> с помощью простейшего текстового редактора;</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Осуществлять поиск преобразования, хранения и примечания информации </w:t>
      </w:r>
      <w:proofErr w:type="gramStart"/>
      <w:r w:rsidRPr="0051519C">
        <w:rPr>
          <w:rFonts w:ascii="Times New Roman" w:hAnsi="Times New Roman" w:cs="Times New Roman"/>
          <w:sz w:val="20"/>
          <w:szCs w:val="20"/>
        </w:rPr>
        <w:t xml:space="preserve">( </w:t>
      </w:r>
      <w:proofErr w:type="gramEnd"/>
      <w:r w:rsidRPr="0051519C">
        <w:rPr>
          <w:rFonts w:ascii="Times New Roman" w:hAnsi="Times New Roman" w:cs="Times New Roman"/>
          <w:sz w:val="20"/>
          <w:szCs w:val="20"/>
        </w:rPr>
        <w:t>в том числе с компьютером) для решения различных задач;</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lastRenderedPageBreak/>
        <w:t>Решать учебные и практические задачи с использованием компьютерных программ;</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Подключать к компьютеру дополнительные устройства;</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Осуществлять поиск информации в электронных изданиях: справочниках, энциклопедиях.</w:t>
      </w:r>
    </w:p>
    <w:p w:rsidR="009F216F" w:rsidRPr="0051519C" w:rsidRDefault="009F216F" w:rsidP="002A0B7E">
      <w:pPr>
        <w:numPr>
          <w:ilvl w:val="0"/>
          <w:numId w:val="2"/>
        </w:num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Соблюдать правила личной гигиены и использования безопасных приемов работы со средствами информационных и коммуникационных технологий. </w:t>
      </w:r>
    </w:p>
    <w:p w:rsidR="009F216F" w:rsidRPr="0051519C" w:rsidRDefault="009F216F"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 xml:space="preserve">Ученик 4 класса </w:t>
      </w:r>
      <w:proofErr w:type="gramStart"/>
      <w:r w:rsidRPr="0051519C">
        <w:rPr>
          <w:rFonts w:ascii="Times New Roman" w:hAnsi="Times New Roman" w:cs="Times New Roman"/>
          <w:b/>
          <w:sz w:val="20"/>
          <w:szCs w:val="20"/>
        </w:rPr>
        <w:t>получит возможность научится</w:t>
      </w:r>
      <w:proofErr w:type="gramEnd"/>
      <w:r w:rsidRPr="0051519C">
        <w:rPr>
          <w:rFonts w:ascii="Times New Roman" w:hAnsi="Times New Roman" w:cs="Times New Roman"/>
          <w:b/>
          <w:sz w:val="20"/>
          <w:szCs w:val="20"/>
        </w:rPr>
        <w:t>:</w:t>
      </w:r>
    </w:p>
    <w:p w:rsidR="009F216F" w:rsidRPr="0051519C" w:rsidRDefault="009F216F" w:rsidP="002A0B7E">
      <w:pPr>
        <w:numPr>
          <w:ilvl w:val="0"/>
          <w:numId w:val="3"/>
        </w:numPr>
        <w:ind w:left="1276" w:right="820"/>
        <w:rPr>
          <w:rFonts w:ascii="Times New Roman" w:hAnsi="Times New Roman" w:cs="Times New Roman"/>
          <w:b/>
          <w:sz w:val="20"/>
          <w:szCs w:val="20"/>
        </w:rPr>
      </w:pPr>
      <w:r w:rsidRPr="0051519C">
        <w:rPr>
          <w:rFonts w:ascii="Times New Roman" w:hAnsi="Times New Roman" w:cs="Times New Roman"/>
          <w:sz w:val="20"/>
          <w:szCs w:val="20"/>
        </w:rPr>
        <w:t>Понимать особенность проектной деятельности и осуществлять ее: разрабатывать замысел, искать пути его реализации, воплощать его в продукте, демонстрировать готовый продукт;</w:t>
      </w:r>
    </w:p>
    <w:p w:rsidR="009F216F" w:rsidRPr="0051519C" w:rsidRDefault="009F216F" w:rsidP="002A0B7E">
      <w:pPr>
        <w:numPr>
          <w:ilvl w:val="0"/>
          <w:numId w:val="3"/>
        </w:numPr>
        <w:ind w:left="1276" w:right="820"/>
        <w:rPr>
          <w:rFonts w:ascii="Times New Roman" w:hAnsi="Times New Roman" w:cs="Times New Roman"/>
          <w:b/>
          <w:sz w:val="20"/>
          <w:szCs w:val="20"/>
        </w:rPr>
      </w:pPr>
      <w:r w:rsidRPr="0051519C">
        <w:rPr>
          <w:rFonts w:ascii="Times New Roman" w:hAnsi="Times New Roman" w:cs="Times New Roman"/>
          <w:sz w:val="20"/>
          <w:szCs w:val="20"/>
        </w:rPr>
        <w:t>Отбирать и выстраивать оптимальную технологическую последовательность реализации собственного или предложенного учителем замысла;</w:t>
      </w:r>
    </w:p>
    <w:p w:rsidR="00C77F3B" w:rsidRPr="0051519C" w:rsidRDefault="009F216F"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 xml:space="preserve">                                                                                 </w:t>
      </w:r>
    </w:p>
    <w:p w:rsidR="009F216F" w:rsidRPr="0051519C" w:rsidRDefault="00576395"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2.</w:t>
      </w:r>
      <w:r w:rsidR="009F216F" w:rsidRPr="0051519C">
        <w:rPr>
          <w:rFonts w:ascii="Times New Roman" w:hAnsi="Times New Roman" w:cs="Times New Roman"/>
          <w:b/>
          <w:sz w:val="20"/>
          <w:szCs w:val="20"/>
        </w:rPr>
        <w:t xml:space="preserve">   Содержание учебного предмета.</w:t>
      </w:r>
    </w:p>
    <w:p w:rsidR="009F216F" w:rsidRPr="0051519C" w:rsidRDefault="009F216F"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Раздел 1. Технология ручной обработки.</w:t>
      </w:r>
    </w:p>
    <w:p w:rsidR="009F216F" w:rsidRPr="0051519C" w:rsidRDefault="009F216F"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Искусственные материалы.</w:t>
      </w:r>
    </w:p>
    <w:p w:rsidR="009F216F" w:rsidRPr="0051519C" w:rsidRDefault="009F216F"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Бумага и картон.</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Виды бумаги, используемые  на уроках: цветная для аппликаций и принтера, копирка, </w:t>
      </w:r>
      <w:proofErr w:type="spellStart"/>
      <w:r w:rsidRPr="0051519C">
        <w:rPr>
          <w:rFonts w:ascii="Times New Roman" w:hAnsi="Times New Roman" w:cs="Times New Roman"/>
          <w:sz w:val="20"/>
          <w:szCs w:val="20"/>
        </w:rPr>
        <w:t>крепированная</w:t>
      </w:r>
      <w:proofErr w:type="spellEnd"/>
      <w:r w:rsidRPr="0051519C">
        <w:rPr>
          <w:rFonts w:ascii="Times New Roman" w:hAnsi="Times New Roman" w:cs="Times New Roman"/>
          <w:sz w:val="20"/>
          <w:szCs w:val="20"/>
        </w:rPr>
        <w:t>, калька, ватманская. Свойства бумаги:  цвет, прозрачность, фактура поверхности, толщина, прочность.</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Виды картона, используемые на уроках: цветной, гофрированный.</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Выбор бумаги и картона для изделий по их декоративно-художественным и конструктивным свойствам в соответствии с поставленной задачей. Экономное расходование бумаги и картона при разметке на глаз, по шаблону, через копирку, на просвет, по месту, по линейке и угольнику, циркулем.</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Использование измерений для решения практических задач: виды условных графических изображений – рисунок, простейший чертеж, эскиз, развертка, схема. </w:t>
      </w:r>
      <w:proofErr w:type="gramStart"/>
      <w:r w:rsidRPr="0051519C">
        <w:rPr>
          <w:rFonts w:ascii="Times New Roman" w:hAnsi="Times New Roman" w:cs="Times New Roman"/>
          <w:sz w:val="20"/>
          <w:szCs w:val="20"/>
        </w:rPr>
        <w:t>Назначение линий чертежа (контур, линия надреза, сгиба, размерная, осевая, центровая, разрыва).</w:t>
      </w:r>
      <w:proofErr w:type="gramEnd"/>
      <w:r w:rsidRPr="0051519C">
        <w:rPr>
          <w:rFonts w:ascii="Times New Roman" w:hAnsi="Times New Roman" w:cs="Times New Roman"/>
          <w:sz w:val="20"/>
          <w:szCs w:val="20"/>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эскизу, схеме.</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Инструменты и приспособления для обработки бумаги и картона: карандаши простые марки ТМ, 2М, ножницы, канцелярский нож, шило, </w:t>
      </w:r>
      <w:proofErr w:type="spellStart"/>
      <w:r w:rsidRPr="0051519C">
        <w:rPr>
          <w:rFonts w:ascii="Times New Roman" w:hAnsi="Times New Roman" w:cs="Times New Roman"/>
          <w:sz w:val="20"/>
          <w:szCs w:val="20"/>
        </w:rPr>
        <w:t>фольцовка</w:t>
      </w:r>
      <w:proofErr w:type="spellEnd"/>
      <w:r w:rsidRPr="0051519C">
        <w:rPr>
          <w:rFonts w:ascii="Times New Roman" w:hAnsi="Times New Roman" w:cs="Times New Roman"/>
          <w:sz w:val="20"/>
          <w:szCs w:val="20"/>
        </w:rPr>
        <w:t>, линейка, угольник, циркуль, кисточка для клея, линейка с бортиком, шаблон, подкладной лист, дощечка для выполнения  работы с ножом и шилом. Приемы рационального и безопасного использования ножниц, канцелярского ножа, шила.</w:t>
      </w:r>
    </w:p>
    <w:p w:rsidR="009F216F" w:rsidRPr="0051519C" w:rsidRDefault="009F216F" w:rsidP="002A0B7E">
      <w:pPr>
        <w:ind w:left="1276" w:right="820"/>
        <w:rPr>
          <w:rFonts w:ascii="Times New Roman" w:hAnsi="Times New Roman" w:cs="Times New Roman"/>
          <w:sz w:val="20"/>
          <w:szCs w:val="20"/>
        </w:rPr>
      </w:pPr>
      <w:proofErr w:type="gramStart"/>
      <w:r w:rsidRPr="0051519C">
        <w:rPr>
          <w:rFonts w:ascii="Times New Roman" w:hAnsi="Times New Roman" w:cs="Times New Roman"/>
          <w:sz w:val="20"/>
          <w:szCs w:val="20"/>
        </w:rPr>
        <w:t>Основные технологические операции ручной обработки бумаги и картона: разметка, надрезание, вырезание, разрезание ножницами и канцелярским ножом, прокалывание шилом, многослойное складывание, изгибание, скручивание, сборка деталей, скручивание на оправе, отделка аппликаций, сушка.</w:t>
      </w:r>
      <w:proofErr w:type="gramEnd"/>
    </w:p>
    <w:p w:rsidR="009F216F" w:rsidRPr="0051519C" w:rsidRDefault="009F216F" w:rsidP="002A0B7E">
      <w:pPr>
        <w:ind w:left="1276" w:right="820"/>
        <w:rPr>
          <w:rFonts w:ascii="Times New Roman" w:hAnsi="Times New Roman" w:cs="Times New Roman"/>
          <w:sz w:val="20"/>
          <w:szCs w:val="20"/>
        </w:rPr>
      </w:pPr>
      <w:proofErr w:type="gramStart"/>
      <w:r w:rsidRPr="0051519C">
        <w:rPr>
          <w:rFonts w:ascii="Times New Roman" w:hAnsi="Times New Roman" w:cs="Times New Roman"/>
          <w:sz w:val="20"/>
          <w:szCs w:val="20"/>
        </w:rPr>
        <w:t xml:space="preserve">Практические работы: новогодние подвески, маски, открытки, декоративные композиции, головоломки, игрушки, аппликации. </w:t>
      </w:r>
      <w:proofErr w:type="gramEnd"/>
    </w:p>
    <w:p w:rsidR="009F216F" w:rsidRPr="0051519C" w:rsidRDefault="009F216F"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Текстильные материалы.</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lastRenderedPageBreak/>
        <w:t xml:space="preserve">Виды </w:t>
      </w:r>
      <w:proofErr w:type="gramStart"/>
      <w:r w:rsidRPr="0051519C">
        <w:rPr>
          <w:rFonts w:ascii="Times New Roman" w:hAnsi="Times New Roman" w:cs="Times New Roman"/>
          <w:sz w:val="20"/>
          <w:szCs w:val="20"/>
        </w:rPr>
        <w:t>тканей</w:t>
      </w:r>
      <w:proofErr w:type="gramEnd"/>
      <w:r w:rsidRPr="0051519C">
        <w:rPr>
          <w:rFonts w:ascii="Times New Roman" w:hAnsi="Times New Roman" w:cs="Times New Roman"/>
          <w:sz w:val="20"/>
          <w:szCs w:val="20"/>
        </w:rPr>
        <w:t xml:space="preserve"> используемые на уроках: ткани растительного и животного происхождения. Сопоставление тканей по переплетению нитей. </w:t>
      </w:r>
      <w:proofErr w:type="gramStart"/>
      <w:r w:rsidRPr="0051519C">
        <w:rPr>
          <w:rFonts w:ascii="Times New Roman" w:hAnsi="Times New Roman" w:cs="Times New Roman"/>
          <w:sz w:val="20"/>
          <w:szCs w:val="20"/>
        </w:rPr>
        <w:t>Экономная</w:t>
      </w:r>
      <w:proofErr w:type="gramEnd"/>
      <w:r w:rsidRPr="0051519C">
        <w:rPr>
          <w:rFonts w:ascii="Times New Roman" w:hAnsi="Times New Roman" w:cs="Times New Roman"/>
          <w:sz w:val="20"/>
          <w:szCs w:val="20"/>
        </w:rPr>
        <w:t xml:space="preserve"> расходование тканей при раскрое. </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Нитки, используемые на уроках: мулине, для вязания.</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Инструменты и приспособления для обработки текстильных материалов: иглы швейные и для вышивания, булавки с колечком, ножницы, шило, циркуль, портновский мел, выкройка, картонные кольца. Приемы рационального и безопасного использования игл и булавок, шило. </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Основные технологические операции ручной обработки текстильных материалов: отмеривание нитки, закрепление кольца нитки петелькой, продергивание бахромы, раскрой деталей по выкройке, сшивание деталей из ткани ручными швами «строчка», обработка края ткани швом петельным,  Резание ножницами, вышивание простым крестом, наматывание ниток на кольца, натяжение ниток.</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Практические работы: изготовление вышитых закладок, лент, мини панно, футляров, </w:t>
      </w:r>
      <w:proofErr w:type="spellStart"/>
      <w:r w:rsidRPr="0051519C">
        <w:rPr>
          <w:rFonts w:ascii="Times New Roman" w:hAnsi="Times New Roman" w:cs="Times New Roman"/>
          <w:sz w:val="20"/>
          <w:szCs w:val="20"/>
        </w:rPr>
        <w:t>нитянной</w:t>
      </w:r>
      <w:proofErr w:type="spellEnd"/>
      <w:r w:rsidRPr="0051519C">
        <w:rPr>
          <w:rFonts w:ascii="Times New Roman" w:hAnsi="Times New Roman" w:cs="Times New Roman"/>
          <w:sz w:val="20"/>
          <w:szCs w:val="20"/>
        </w:rPr>
        <w:t xml:space="preserve"> графики.</w:t>
      </w:r>
    </w:p>
    <w:p w:rsidR="009F216F" w:rsidRPr="0051519C" w:rsidRDefault="009F216F"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Металлы.</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Практическое применение металлов (фольги и проволоки) в жизни. Виды проволоки. Выбор проволоки с учетом ее свойств: упругость, гибкость, толщина. Экономное расходование материалов при разметке. </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Инструменты и приспособления для обработки металлов: ножницы, кисточка с тонкой ручкой, подкладная дощечка.</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Основные технологические операции ручной обработки металлов: разметка на глаз, по шаблону, резание ножницами, сгибание, скручивание, тиснение. Практические работы: изготовление каркасных моделей человечков, брошек.</w:t>
      </w:r>
    </w:p>
    <w:p w:rsidR="009F216F" w:rsidRPr="0051519C" w:rsidRDefault="009F216F"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Утилизированные материалы.</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Практическое применение утилизированных материалов в жизни. </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Виды материалов, используемых на уроках: пластиковые емкости; упаковочная тара из пенопласта. Выбор материалов по их конструктивным свойствам. </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Инструменты и приспособления для обработки утилизированных материалов: ножницы, нож канцелярский, шило, кисть для клея, фломастер, дощечка для выполнения работ с ножом и шилом. Приемы рационального и безопасного использования ножниц, канцелярского ножа, шила.</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Основные технологические операции ручной обработки утилизированных материалов: разметка на глаз, по шаблону, резание ножницами и канцелярским ножом, прокалывание шилом, сборка деталей, теснение, шлифование наждачной бумагой, отделка шпагатом, окрашивание.</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Практические работы: изготовление вазы для осеннего букета, подставок, новогодних подвесок, игрушек-сувениров.</w:t>
      </w:r>
    </w:p>
    <w:p w:rsidR="009F216F" w:rsidRPr="0051519C" w:rsidRDefault="009F216F" w:rsidP="002A0B7E">
      <w:pPr>
        <w:ind w:left="1276" w:right="820"/>
        <w:rPr>
          <w:rFonts w:ascii="Times New Roman" w:hAnsi="Times New Roman" w:cs="Times New Roman"/>
          <w:b/>
          <w:sz w:val="20"/>
          <w:szCs w:val="20"/>
        </w:rPr>
      </w:pPr>
      <w:r w:rsidRPr="0051519C">
        <w:rPr>
          <w:rFonts w:ascii="Times New Roman" w:hAnsi="Times New Roman" w:cs="Times New Roman"/>
          <w:b/>
          <w:sz w:val="20"/>
          <w:szCs w:val="20"/>
        </w:rPr>
        <w:t>Конструирование и моделирование.</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 xml:space="preserve">Конструирование и моделирование несложных технических объектов по заданным условиям (функциональным). </w:t>
      </w:r>
    </w:p>
    <w:p w:rsidR="009F216F" w:rsidRPr="0051519C" w:rsidRDefault="009F216F" w:rsidP="002A0B7E">
      <w:pPr>
        <w:ind w:left="1276" w:right="820"/>
        <w:rPr>
          <w:rFonts w:ascii="Times New Roman" w:hAnsi="Times New Roman" w:cs="Times New Roman"/>
          <w:sz w:val="20"/>
          <w:szCs w:val="20"/>
        </w:rPr>
      </w:pPr>
      <w:r w:rsidRPr="0051519C">
        <w:rPr>
          <w:rFonts w:ascii="Times New Roman" w:hAnsi="Times New Roman" w:cs="Times New Roman"/>
          <w:sz w:val="20"/>
          <w:szCs w:val="20"/>
        </w:rPr>
        <w:t>Практические работы: сборка моделей транспортирующих устройств.</w:t>
      </w:r>
    </w:p>
    <w:p w:rsidR="00C77F3B" w:rsidRPr="0051519C" w:rsidRDefault="00C77F3B" w:rsidP="002A0B7E">
      <w:pPr>
        <w:ind w:left="1276" w:right="820"/>
        <w:rPr>
          <w:rFonts w:ascii="Times New Roman" w:hAnsi="Times New Roman" w:cs="Times New Roman"/>
          <w:b/>
          <w:sz w:val="20"/>
          <w:szCs w:val="20"/>
        </w:rPr>
      </w:pPr>
    </w:p>
    <w:p w:rsidR="00C77F3B" w:rsidRPr="0051519C" w:rsidRDefault="00C77F3B" w:rsidP="009F216F">
      <w:pPr>
        <w:rPr>
          <w:rFonts w:ascii="Times New Roman" w:hAnsi="Times New Roman" w:cs="Times New Roman"/>
          <w:b/>
          <w:sz w:val="20"/>
          <w:szCs w:val="20"/>
        </w:rPr>
      </w:pPr>
    </w:p>
    <w:p w:rsidR="00C77F3B" w:rsidRPr="0051519C" w:rsidRDefault="00C77F3B" w:rsidP="009F216F">
      <w:pPr>
        <w:rPr>
          <w:rFonts w:ascii="Times New Roman" w:hAnsi="Times New Roman" w:cs="Times New Roman"/>
          <w:sz w:val="20"/>
          <w:szCs w:val="20"/>
        </w:rPr>
      </w:pPr>
    </w:p>
    <w:p w:rsidR="00C77F3B" w:rsidRPr="0051519C" w:rsidRDefault="00C77F3B" w:rsidP="009F216F">
      <w:pPr>
        <w:rPr>
          <w:rFonts w:ascii="Times New Roman" w:hAnsi="Times New Roman" w:cs="Times New Roman"/>
          <w:sz w:val="20"/>
          <w:szCs w:val="20"/>
        </w:rPr>
      </w:pPr>
    </w:p>
    <w:p w:rsidR="0051519C" w:rsidRPr="0051519C" w:rsidRDefault="0051519C" w:rsidP="009F216F">
      <w:pPr>
        <w:rPr>
          <w:rFonts w:ascii="Times New Roman" w:hAnsi="Times New Roman" w:cs="Times New Roman"/>
          <w:b/>
          <w:sz w:val="20"/>
          <w:szCs w:val="20"/>
        </w:rPr>
      </w:pPr>
    </w:p>
    <w:p w:rsidR="009F216F" w:rsidRPr="0051519C" w:rsidRDefault="0051519C" w:rsidP="0051519C">
      <w:pPr>
        <w:spacing w:before="120" w:after="120" w:line="240" w:lineRule="auto"/>
        <w:jc w:val="center"/>
        <w:rPr>
          <w:rFonts w:ascii="Times New Roman" w:hAnsi="Times New Roman" w:cs="Times New Roman"/>
          <w:sz w:val="20"/>
          <w:szCs w:val="20"/>
        </w:rPr>
      </w:pPr>
      <w:r w:rsidRPr="0051519C">
        <w:rPr>
          <w:rFonts w:ascii="Times New Roman" w:hAnsi="Times New Roman" w:cs="Times New Roman"/>
          <w:sz w:val="20"/>
          <w:szCs w:val="20"/>
        </w:rPr>
        <w:tab/>
      </w:r>
      <w:r w:rsidRPr="0051519C">
        <w:rPr>
          <w:rFonts w:ascii="Times New Roman" w:eastAsia="Times New Roman" w:hAnsi="Times New Roman" w:cs="Times New Roman"/>
          <w:b/>
          <w:sz w:val="20"/>
          <w:szCs w:val="20"/>
          <w:lang w:bidi="en-US"/>
        </w:rPr>
        <w:t>3. Тематическое планирование с указанием количества часов, отводимых на освоение каждой темы</w:t>
      </w:r>
    </w:p>
    <w:tbl>
      <w:tblPr>
        <w:tblStyle w:val="a3"/>
        <w:tblpPr w:leftFromText="180" w:rightFromText="180" w:vertAnchor="text" w:horzAnchor="margin" w:tblpXSpec="center" w:tblpY="1121"/>
        <w:tblW w:w="13609" w:type="dxa"/>
        <w:tblLayout w:type="fixed"/>
        <w:tblLook w:val="04A0" w:firstRow="1" w:lastRow="0" w:firstColumn="1" w:lastColumn="0" w:noHBand="0" w:noVBand="1"/>
      </w:tblPr>
      <w:tblGrid>
        <w:gridCol w:w="4713"/>
        <w:gridCol w:w="817"/>
        <w:gridCol w:w="7228"/>
        <w:gridCol w:w="851"/>
      </w:tblGrid>
      <w:tr w:rsidR="00576395" w:rsidRPr="0051519C" w:rsidTr="0041045E">
        <w:trPr>
          <w:trHeight w:val="562"/>
        </w:trPr>
        <w:tc>
          <w:tcPr>
            <w:tcW w:w="4713" w:type="dxa"/>
          </w:tcPr>
          <w:p w:rsidR="00576395" w:rsidRPr="0051519C" w:rsidRDefault="0061600D" w:rsidP="009F216F">
            <w:pPr>
              <w:jc w:val="center"/>
              <w:rPr>
                <w:rFonts w:ascii="Times New Roman" w:hAnsi="Times New Roman" w:cs="Times New Roman"/>
                <w:b/>
                <w:sz w:val="20"/>
                <w:szCs w:val="20"/>
              </w:rPr>
            </w:pPr>
            <w:r>
              <w:rPr>
                <w:rFonts w:ascii="Times New Roman" w:hAnsi="Times New Roman" w:cs="Times New Roman"/>
                <w:b/>
                <w:sz w:val="20"/>
                <w:szCs w:val="20"/>
              </w:rPr>
              <w:t>Тема раздела/ количество часов</w:t>
            </w:r>
          </w:p>
        </w:tc>
        <w:tc>
          <w:tcPr>
            <w:tcW w:w="817" w:type="dxa"/>
          </w:tcPr>
          <w:p w:rsidR="00576395" w:rsidRPr="0051519C" w:rsidRDefault="00576395" w:rsidP="009F216F">
            <w:pPr>
              <w:jc w:val="center"/>
              <w:rPr>
                <w:rFonts w:ascii="Times New Roman" w:hAnsi="Times New Roman" w:cs="Times New Roman"/>
                <w:b/>
                <w:sz w:val="20"/>
                <w:szCs w:val="20"/>
              </w:rPr>
            </w:pPr>
            <w:r w:rsidRPr="0051519C">
              <w:rPr>
                <w:rFonts w:ascii="Times New Roman" w:hAnsi="Times New Roman" w:cs="Times New Roman"/>
                <w:b/>
                <w:sz w:val="20"/>
                <w:szCs w:val="20"/>
              </w:rPr>
              <w:t>№</w:t>
            </w:r>
          </w:p>
          <w:p w:rsidR="00576395" w:rsidRPr="0051519C" w:rsidRDefault="00576395" w:rsidP="009F216F">
            <w:pPr>
              <w:jc w:val="center"/>
              <w:rPr>
                <w:rFonts w:ascii="Times New Roman" w:hAnsi="Times New Roman" w:cs="Times New Roman"/>
                <w:b/>
                <w:sz w:val="20"/>
                <w:szCs w:val="20"/>
              </w:rPr>
            </w:pPr>
            <w:r w:rsidRPr="0051519C">
              <w:rPr>
                <w:rFonts w:ascii="Times New Roman" w:hAnsi="Times New Roman" w:cs="Times New Roman"/>
                <w:b/>
                <w:sz w:val="20"/>
                <w:szCs w:val="20"/>
              </w:rPr>
              <w:t>урока</w:t>
            </w:r>
          </w:p>
        </w:tc>
        <w:tc>
          <w:tcPr>
            <w:tcW w:w="7228" w:type="dxa"/>
          </w:tcPr>
          <w:p w:rsidR="00576395" w:rsidRPr="0051519C" w:rsidRDefault="00576395" w:rsidP="009F216F">
            <w:pPr>
              <w:jc w:val="center"/>
              <w:rPr>
                <w:rFonts w:ascii="Times New Roman" w:hAnsi="Times New Roman" w:cs="Times New Roman"/>
                <w:b/>
                <w:sz w:val="20"/>
                <w:szCs w:val="20"/>
              </w:rPr>
            </w:pPr>
            <w:r w:rsidRPr="0051519C">
              <w:rPr>
                <w:rFonts w:ascii="Times New Roman" w:hAnsi="Times New Roman" w:cs="Times New Roman"/>
                <w:b/>
                <w:sz w:val="20"/>
                <w:szCs w:val="20"/>
              </w:rPr>
              <w:t>Тема урока</w:t>
            </w:r>
          </w:p>
        </w:tc>
        <w:tc>
          <w:tcPr>
            <w:tcW w:w="851" w:type="dxa"/>
          </w:tcPr>
          <w:p w:rsidR="00576395" w:rsidRPr="0051519C" w:rsidRDefault="00576395" w:rsidP="009F216F">
            <w:pPr>
              <w:jc w:val="center"/>
              <w:rPr>
                <w:rFonts w:ascii="Times New Roman" w:hAnsi="Times New Roman" w:cs="Times New Roman"/>
                <w:b/>
                <w:sz w:val="20"/>
                <w:szCs w:val="20"/>
              </w:rPr>
            </w:pPr>
            <w:r w:rsidRPr="0051519C">
              <w:rPr>
                <w:rFonts w:ascii="Times New Roman" w:hAnsi="Times New Roman" w:cs="Times New Roman"/>
                <w:b/>
                <w:sz w:val="20"/>
                <w:szCs w:val="20"/>
              </w:rPr>
              <w:t>Кол-во</w:t>
            </w:r>
          </w:p>
          <w:p w:rsidR="00576395" w:rsidRPr="0051519C" w:rsidRDefault="00576395" w:rsidP="0010497E">
            <w:pPr>
              <w:jc w:val="center"/>
              <w:rPr>
                <w:rFonts w:ascii="Times New Roman" w:hAnsi="Times New Roman" w:cs="Times New Roman"/>
                <w:b/>
                <w:sz w:val="20"/>
                <w:szCs w:val="20"/>
              </w:rPr>
            </w:pPr>
            <w:r w:rsidRPr="0051519C">
              <w:rPr>
                <w:rFonts w:ascii="Times New Roman" w:hAnsi="Times New Roman" w:cs="Times New Roman"/>
                <w:b/>
                <w:sz w:val="20"/>
                <w:szCs w:val="20"/>
              </w:rPr>
              <w:t>часов</w:t>
            </w:r>
          </w:p>
        </w:tc>
      </w:tr>
      <w:tr w:rsidR="00576395" w:rsidRPr="0051519C" w:rsidTr="0041045E">
        <w:tc>
          <w:tcPr>
            <w:tcW w:w="4713" w:type="dxa"/>
          </w:tcPr>
          <w:p w:rsidR="00576395" w:rsidRPr="0051519C" w:rsidRDefault="0041045E" w:rsidP="0041045E">
            <w:pPr>
              <w:rPr>
                <w:rFonts w:ascii="Times New Roman" w:hAnsi="Times New Roman" w:cs="Times New Roman"/>
                <w:sz w:val="20"/>
                <w:szCs w:val="20"/>
              </w:rPr>
            </w:pPr>
            <w:r w:rsidRPr="0051519C">
              <w:rPr>
                <w:rFonts w:ascii="Times New Roman" w:hAnsi="Times New Roman" w:cs="Times New Roman"/>
                <w:sz w:val="20"/>
                <w:szCs w:val="20"/>
              </w:rPr>
              <w:t>Текстильные материалы</w:t>
            </w:r>
            <w:r w:rsidR="003C4C75" w:rsidRPr="0051519C">
              <w:rPr>
                <w:rFonts w:ascii="Times New Roman" w:hAnsi="Times New Roman" w:cs="Times New Roman"/>
                <w:sz w:val="20"/>
                <w:szCs w:val="20"/>
              </w:rPr>
              <w:t>(1 час)</w:t>
            </w:r>
          </w:p>
        </w:tc>
        <w:tc>
          <w:tcPr>
            <w:tcW w:w="817" w:type="dxa"/>
          </w:tcPr>
          <w:p w:rsidR="00576395" w:rsidRPr="0051519C" w:rsidRDefault="00576395" w:rsidP="009F216F">
            <w:pPr>
              <w:rPr>
                <w:rFonts w:ascii="Times New Roman" w:hAnsi="Times New Roman" w:cs="Times New Roman"/>
                <w:sz w:val="20"/>
                <w:szCs w:val="20"/>
              </w:rPr>
            </w:pPr>
            <w:r w:rsidRPr="0051519C">
              <w:rPr>
                <w:rFonts w:ascii="Times New Roman" w:hAnsi="Times New Roman" w:cs="Times New Roman"/>
                <w:sz w:val="20"/>
                <w:szCs w:val="20"/>
              </w:rPr>
              <w:t>1.</w:t>
            </w:r>
          </w:p>
        </w:tc>
        <w:tc>
          <w:tcPr>
            <w:tcW w:w="7228" w:type="dxa"/>
          </w:tcPr>
          <w:p w:rsidR="00576395" w:rsidRPr="0051519C" w:rsidRDefault="0041045E" w:rsidP="009F216F">
            <w:pPr>
              <w:rPr>
                <w:rFonts w:ascii="Times New Roman" w:hAnsi="Times New Roman" w:cs="Times New Roman"/>
                <w:sz w:val="20"/>
                <w:szCs w:val="20"/>
              </w:rPr>
            </w:pPr>
            <w:r w:rsidRPr="0051519C">
              <w:rPr>
                <w:rFonts w:ascii="Times New Roman" w:hAnsi="Times New Roman" w:cs="Times New Roman"/>
                <w:b/>
                <w:sz w:val="20"/>
                <w:szCs w:val="20"/>
              </w:rPr>
              <w:t>Технология изготовления изделий из различных материалов</w:t>
            </w:r>
            <w:r w:rsidRPr="0051519C">
              <w:rPr>
                <w:rFonts w:ascii="Times New Roman" w:hAnsi="Times New Roman" w:cs="Times New Roman"/>
                <w:sz w:val="20"/>
                <w:szCs w:val="20"/>
              </w:rPr>
              <w:t xml:space="preserve"> </w:t>
            </w:r>
            <w:r w:rsidR="00576395" w:rsidRPr="0051519C">
              <w:rPr>
                <w:rFonts w:ascii="Times New Roman" w:hAnsi="Times New Roman" w:cs="Times New Roman"/>
                <w:sz w:val="20"/>
                <w:szCs w:val="20"/>
              </w:rPr>
              <w:t>Ваза для осеннего букета</w:t>
            </w:r>
          </w:p>
        </w:tc>
        <w:tc>
          <w:tcPr>
            <w:tcW w:w="851" w:type="dxa"/>
          </w:tcPr>
          <w:p w:rsidR="00576395" w:rsidRPr="0051519C" w:rsidRDefault="00576395" w:rsidP="009F216F">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41045E" w:rsidP="00F50BBA">
            <w:pPr>
              <w:rPr>
                <w:rFonts w:ascii="Times New Roman" w:hAnsi="Times New Roman" w:cs="Times New Roman"/>
                <w:sz w:val="20"/>
                <w:szCs w:val="20"/>
              </w:rPr>
            </w:pPr>
            <w:r w:rsidRPr="0051519C">
              <w:rPr>
                <w:rFonts w:ascii="Times New Roman" w:hAnsi="Times New Roman" w:cs="Times New Roman"/>
                <w:sz w:val="20"/>
                <w:szCs w:val="20"/>
              </w:rPr>
              <w:t>Утилизированные материалы(3 часа)</w:t>
            </w:r>
          </w:p>
        </w:tc>
        <w:tc>
          <w:tcPr>
            <w:tcW w:w="817"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2.</w:t>
            </w:r>
          </w:p>
        </w:tc>
        <w:tc>
          <w:tcPr>
            <w:tcW w:w="7228"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 xml:space="preserve">Пластмассы </w:t>
            </w:r>
          </w:p>
        </w:tc>
        <w:tc>
          <w:tcPr>
            <w:tcW w:w="851"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576395" w:rsidP="00F50BBA">
            <w:pPr>
              <w:rPr>
                <w:rFonts w:ascii="Times New Roman" w:hAnsi="Times New Roman" w:cs="Times New Roman"/>
                <w:sz w:val="20"/>
                <w:szCs w:val="20"/>
              </w:rPr>
            </w:pPr>
          </w:p>
        </w:tc>
        <w:tc>
          <w:tcPr>
            <w:tcW w:w="817"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3-4</w:t>
            </w:r>
          </w:p>
        </w:tc>
        <w:tc>
          <w:tcPr>
            <w:tcW w:w="7228"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Подставка из пластиковых емкостей</w:t>
            </w:r>
          </w:p>
        </w:tc>
        <w:tc>
          <w:tcPr>
            <w:tcW w:w="851"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2</w:t>
            </w:r>
          </w:p>
        </w:tc>
      </w:tr>
      <w:tr w:rsidR="00576395" w:rsidRPr="0051519C" w:rsidTr="0041045E">
        <w:tc>
          <w:tcPr>
            <w:tcW w:w="4713" w:type="dxa"/>
          </w:tcPr>
          <w:p w:rsidR="00576395" w:rsidRPr="0051519C" w:rsidRDefault="0041045E" w:rsidP="00F50BBA">
            <w:pPr>
              <w:rPr>
                <w:rFonts w:ascii="Times New Roman" w:hAnsi="Times New Roman" w:cs="Times New Roman"/>
                <w:sz w:val="20"/>
                <w:szCs w:val="20"/>
              </w:rPr>
            </w:pPr>
            <w:r w:rsidRPr="0051519C">
              <w:rPr>
                <w:rFonts w:ascii="Times New Roman" w:hAnsi="Times New Roman" w:cs="Times New Roman"/>
                <w:sz w:val="20"/>
                <w:szCs w:val="20"/>
              </w:rPr>
              <w:t>Искусственные материалы. Бумага и картон.</w:t>
            </w:r>
            <w:r w:rsidR="003C4C75" w:rsidRPr="0051519C">
              <w:rPr>
                <w:rFonts w:ascii="Times New Roman" w:hAnsi="Times New Roman" w:cs="Times New Roman"/>
                <w:sz w:val="20"/>
                <w:szCs w:val="20"/>
              </w:rPr>
              <w:t>(1 час)</w:t>
            </w:r>
          </w:p>
        </w:tc>
        <w:tc>
          <w:tcPr>
            <w:tcW w:w="817"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5.</w:t>
            </w:r>
          </w:p>
        </w:tc>
        <w:tc>
          <w:tcPr>
            <w:tcW w:w="7228"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Головоломка</w:t>
            </w:r>
          </w:p>
        </w:tc>
        <w:tc>
          <w:tcPr>
            <w:tcW w:w="851"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41045E" w:rsidP="00F50BBA">
            <w:pPr>
              <w:rPr>
                <w:rFonts w:ascii="Times New Roman" w:hAnsi="Times New Roman" w:cs="Times New Roman"/>
                <w:sz w:val="20"/>
                <w:szCs w:val="20"/>
              </w:rPr>
            </w:pPr>
            <w:r w:rsidRPr="0051519C">
              <w:rPr>
                <w:rFonts w:ascii="Times New Roman" w:hAnsi="Times New Roman" w:cs="Times New Roman"/>
                <w:sz w:val="20"/>
                <w:szCs w:val="20"/>
              </w:rPr>
              <w:t>Утилизированные материалы(2 часа)</w:t>
            </w:r>
          </w:p>
        </w:tc>
        <w:tc>
          <w:tcPr>
            <w:tcW w:w="817"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6-7.</w:t>
            </w:r>
          </w:p>
        </w:tc>
        <w:tc>
          <w:tcPr>
            <w:tcW w:w="7228"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Игрушка перевёртыш.</w:t>
            </w:r>
          </w:p>
        </w:tc>
        <w:tc>
          <w:tcPr>
            <w:tcW w:w="851"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2</w:t>
            </w:r>
          </w:p>
        </w:tc>
      </w:tr>
      <w:tr w:rsidR="00576395" w:rsidRPr="0051519C" w:rsidTr="0041045E">
        <w:tc>
          <w:tcPr>
            <w:tcW w:w="4713" w:type="dxa"/>
          </w:tcPr>
          <w:p w:rsidR="00576395" w:rsidRPr="0051519C" w:rsidRDefault="003C4C75" w:rsidP="00F50BBA">
            <w:pPr>
              <w:rPr>
                <w:rFonts w:ascii="Times New Roman" w:hAnsi="Times New Roman" w:cs="Times New Roman"/>
                <w:sz w:val="20"/>
                <w:szCs w:val="20"/>
              </w:rPr>
            </w:pPr>
            <w:r w:rsidRPr="0051519C">
              <w:rPr>
                <w:rFonts w:ascii="Times New Roman" w:hAnsi="Times New Roman" w:cs="Times New Roman"/>
                <w:sz w:val="20"/>
                <w:szCs w:val="20"/>
              </w:rPr>
              <w:t>Искусственные материалы. Бумага и картон.(2 часа)</w:t>
            </w:r>
          </w:p>
        </w:tc>
        <w:tc>
          <w:tcPr>
            <w:tcW w:w="817"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8-10.</w:t>
            </w:r>
          </w:p>
        </w:tc>
        <w:tc>
          <w:tcPr>
            <w:tcW w:w="7228"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Ремонт книг</w:t>
            </w:r>
          </w:p>
        </w:tc>
        <w:tc>
          <w:tcPr>
            <w:tcW w:w="851"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3</w:t>
            </w:r>
          </w:p>
        </w:tc>
      </w:tr>
      <w:tr w:rsidR="00576395" w:rsidRPr="0051519C" w:rsidTr="0041045E">
        <w:tc>
          <w:tcPr>
            <w:tcW w:w="4713" w:type="dxa"/>
          </w:tcPr>
          <w:p w:rsidR="00576395" w:rsidRPr="0051519C" w:rsidRDefault="003C4C75" w:rsidP="00F50BBA">
            <w:pPr>
              <w:rPr>
                <w:rFonts w:ascii="Times New Roman" w:hAnsi="Times New Roman" w:cs="Times New Roman"/>
                <w:sz w:val="20"/>
                <w:szCs w:val="20"/>
              </w:rPr>
            </w:pPr>
            <w:r w:rsidRPr="0051519C">
              <w:rPr>
                <w:rFonts w:ascii="Times New Roman" w:hAnsi="Times New Roman" w:cs="Times New Roman"/>
                <w:sz w:val="20"/>
                <w:szCs w:val="20"/>
              </w:rPr>
              <w:t>Металлы(6 часов)</w:t>
            </w:r>
          </w:p>
        </w:tc>
        <w:tc>
          <w:tcPr>
            <w:tcW w:w="817"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11-12.</w:t>
            </w:r>
          </w:p>
        </w:tc>
        <w:tc>
          <w:tcPr>
            <w:tcW w:w="7228"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Олимпийский символ из пяти цветных колец</w:t>
            </w:r>
          </w:p>
        </w:tc>
        <w:tc>
          <w:tcPr>
            <w:tcW w:w="851"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2</w:t>
            </w:r>
          </w:p>
        </w:tc>
      </w:tr>
      <w:tr w:rsidR="00576395" w:rsidRPr="0051519C" w:rsidTr="0041045E">
        <w:tc>
          <w:tcPr>
            <w:tcW w:w="4713" w:type="dxa"/>
          </w:tcPr>
          <w:p w:rsidR="00576395" w:rsidRPr="0051519C" w:rsidRDefault="00576395" w:rsidP="00F50BBA">
            <w:pPr>
              <w:rPr>
                <w:rFonts w:ascii="Times New Roman" w:hAnsi="Times New Roman" w:cs="Times New Roman"/>
                <w:sz w:val="20"/>
                <w:szCs w:val="20"/>
              </w:rPr>
            </w:pPr>
          </w:p>
        </w:tc>
        <w:tc>
          <w:tcPr>
            <w:tcW w:w="817"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13-14.</w:t>
            </w:r>
          </w:p>
        </w:tc>
        <w:tc>
          <w:tcPr>
            <w:tcW w:w="7228"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Металлы. Спортивный значок.</w:t>
            </w:r>
          </w:p>
        </w:tc>
        <w:tc>
          <w:tcPr>
            <w:tcW w:w="851"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2</w:t>
            </w:r>
          </w:p>
        </w:tc>
      </w:tr>
      <w:tr w:rsidR="00576395" w:rsidRPr="0051519C" w:rsidTr="0041045E">
        <w:tc>
          <w:tcPr>
            <w:tcW w:w="4713" w:type="dxa"/>
          </w:tcPr>
          <w:p w:rsidR="00576395" w:rsidRPr="0051519C" w:rsidRDefault="00576395" w:rsidP="00F50BBA">
            <w:pPr>
              <w:rPr>
                <w:rFonts w:ascii="Times New Roman" w:hAnsi="Times New Roman" w:cs="Times New Roman"/>
                <w:sz w:val="20"/>
                <w:szCs w:val="20"/>
              </w:rPr>
            </w:pPr>
          </w:p>
        </w:tc>
        <w:tc>
          <w:tcPr>
            <w:tcW w:w="817"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15-16.</w:t>
            </w:r>
          </w:p>
        </w:tc>
        <w:tc>
          <w:tcPr>
            <w:tcW w:w="7228"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Каркасные модели из проволоки.</w:t>
            </w:r>
          </w:p>
        </w:tc>
        <w:tc>
          <w:tcPr>
            <w:tcW w:w="851"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2</w:t>
            </w:r>
          </w:p>
        </w:tc>
      </w:tr>
      <w:tr w:rsidR="00576395" w:rsidRPr="0051519C" w:rsidTr="0041045E">
        <w:tc>
          <w:tcPr>
            <w:tcW w:w="4713" w:type="dxa"/>
          </w:tcPr>
          <w:p w:rsidR="00576395" w:rsidRPr="0051519C" w:rsidRDefault="003C4C75" w:rsidP="00F50BBA">
            <w:pPr>
              <w:rPr>
                <w:rFonts w:ascii="Times New Roman" w:hAnsi="Times New Roman" w:cs="Times New Roman"/>
                <w:sz w:val="20"/>
                <w:szCs w:val="20"/>
              </w:rPr>
            </w:pPr>
            <w:r w:rsidRPr="0051519C">
              <w:rPr>
                <w:rFonts w:ascii="Times New Roman" w:hAnsi="Times New Roman" w:cs="Times New Roman"/>
                <w:sz w:val="20"/>
                <w:szCs w:val="20"/>
              </w:rPr>
              <w:t>Искусственные материалы. Бумага и картон.(8 часов</w:t>
            </w:r>
            <w:proofErr w:type="gramStart"/>
            <w:r w:rsidRPr="0051519C">
              <w:rPr>
                <w:rFonts w:ascii="Times New Roman" w:hAnsi="Times New Roman" w:cs="Times New Roman"/>
                <w:sz w:val="20"/>
                <w:szCs w:val="20"/>
              </w:rPr>
              <w:t>0</w:t>
            </w:r>
            <w:proofErr w:type="gramEnd"/>
          </w:p>
        </w:tc>
        <w:tc>
          <w:tcPr>
            <w:tcW w:w="817"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17.</w:t>
            </w:r>
          </w:p>
        </w:tc>
        <w:tc>
          <w:tcPr>
            <w:tcW w:w="7228"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Лепка декоративного рельефа. Фигурки из глины или пластической массы.</w:t>
            </w:r>
          </w:p>
        </w:tc>
        <w:tc>
          <w:tcPr>
            <w:tcW w:w="851"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576395" w:rsidP="00F50BBA">
            <w:pPr>
              <w:rPr>
                <w:rFonts w:ascii="Times New Roman" w:hAnsi="Times New Roman" w:cs="Times New Roman"/>
                <w:sz w:val="20"/>
                <w:szCs w:val="20"/>
              </w:rPr>
            </w:pPr>
          </w:p>
        </w:tc>
        <w:tc>
          <w:tcPr>
            <w:tcW w:w="817"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18.</w:t>
            </w:r>
          </w:p>
        </w:tc>
        <w:tc>
          <w:tcPr>
            <w:tcW w:w="7228"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Игрушки-гармошки.</w:t>
            </w:r>
          </w:p>
        </w:tc>
        <w:tc>
          <w:tcPr>
            <w:tcW w:w="851" w:type="dxa"/>
          </w:tcPr>
          <w:p w:rsidR="00576395" w:rsidRPr="0051519C" w:rsidRDefault="00576395" w:rsidP="00F50BB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576395" w:rsidP="00043B3A">
            <w:pPr>
              <w:rPr>
                <w:rFonts w:ascii="Times New Roman" w:hAnsi="Times New Roman" w:cs="Times New Roman"/>
                <w:sz w:val="20"/>
                <w:szCs w:val="20"/>
              </w:rPr>
            </w:pP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19-20.</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Бусы из бумаги в технике оригами.</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2</w:t>
            </w:r>
          </w:p>
        </w:tc>
      </w:tr>
      <w:tr w:rsidR="00576395" w:rsidRPr="0051519C" w:rsidTr="0041045E">
        <w:tc>
          <w:tcPr>
            <w:tcW w:w="4713" w:type="dxa"/>
          </w:tcPr>
          <w:p w:rsidR="00576395" w:rsidRPr="0051519C" w:rsidRDefault="00576395" w:rsidP="00043B3A">
            <w:pPr>
              <w:rPr>
                <w:rFonts w:ascii="Times New Roman" w:hAnsi="Times New Roman" w:cs="Times New Roman"/>
                <w:sz w:val="20"/>
                <w:szCs w:val="20"/>
              </w:rPr>
            </w:pP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21-22</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Подарки к 8 марта</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576395" w:rsidP="00043B3A">
            <w:pPr>
              <w:rPr>
                <w:rFonts w:ascii="Times New Roman" w:hAnsi="Times New Roman" w:cs="Times New Roman"/>
                <w:sz w:val="20"/>
                <w:szCs w:val="20"/>
              </w:rPr>
            </w:pP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23.</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Игрушки из пенопласта.</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576395" w:rsidP="00043B3A">
            <w:pPr>
              <w:rPr>
                <w:rFonts w:ascii="Times New Roman" w:hAnsi="Times New Roman" w:cs="Times New Roman"/>
                <w:sz w:val="20"/>
                <w:szCs w:val="20"/>
              </w:rPr>
            </w:pP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24</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Маски из бумаги.</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11</w:t>
            </w:r>
          </w:p>
        </w:tc>
      </w:tr>
      <w:tr w:rsidR="00576395" w:rsidRPr="0051519C" w:rsidTr="0041045E">
        <w:tc>
          <w:tcPr>
            <w:tcW w:w="4713" w:type="dxa"/>
          </w:tcPr>
          <w:p w:rsidR="00576395" w:rsidRPr="0051519C" w:rsidRDefault="003C4C75" w:rsidP="00043B3A">
            <w:pPr>
              <w:rPr>
                <w:rFonts w:ascii="Times New Roman" w:hAnsi="Times New Roman" w:cs="Times New Roman"/>
                <w:sz w:val="20"/>
                <w:szCs w:val="20"/>
              </w:rPr>
            </w:pPr>
            <w:r w:rsidRPr="0051519C">
              <w:rPr>
                <w:rFonts w:ascii="Times New Roman" w:hAnsi="Times New Roman" w:cs="Times New Roman"/>
                <w:sz w:val="20"/>
                <w:szCs w:val="20"/>
              </w:rPr>
              <w:t>Текстильные материалы(1 час)</w:t>
            </w: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25</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Футляр из ткани.</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3C4C75" w:rsidP="00043B3A">
            <w:pPr>
              <w:rPr>
                <w:rFonts w:ascii="Times New Roman" w:hAnsi="Times New Roman" w:cs="Times New Roman"/>
                <w:sz w:val="20"/>
                <w:szCs w:val="20"/>
              </w:rPr>
            </w:pPr>
            <w:r w:rsidRPr="0051519C">
              <w:rPr>
                <w:rFonts w:ascii="Times New Roman" w:hAnsi="Times New Roman" w:cs="Times New Roman"/>
                <w:sz w:val="20"/>
                <w:szCs w:val="20"/>
              </w:rPr>
              <w:t>Искусственные материалы. Бумага и картон.(1 час)</w:t>
            </w: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26</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Игрушки из бумаги.</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3C4C75" w:rsidP="00043B3A">
            <w:pPr>
              <w:rPr>
                <w:rFonts w:ascii="Times New Roman" w:hAnsi="Times New Roman" w:cs="Times New Roman"/>
                <w:sz w:val="20"/>
                <w:szCs w:val="20"/>
              </w:rPr>
            </w:pPr>
            <w:r w:rsidRPr="0051519C">
              <w:rPr>
                <w:rFonts w:ascii="Times New Roman" w:hAnsi="Times New Roman" w:cs="Times New Roman"/>
                <w:sz w:val="20"/>
                <w:szCs w:val="20"/>
              </w:rPr>
              <w:t>Текстильные материалы(1 час)</w:t>
            </w: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27</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Оформление изделий вышивкой простым крестом.</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3C4C75" w:rsidP="00043B3A">
            <w:pPr>
              <w:rPr>
                <w:rFonts w:ascii="Times New Roman" w:hAnsi="Times New Roman" w:cs="Times New Roman"/>
                <w:sz w:val="20"/>
                <w:szCs w:val="20"/>
              </w:rPr>
            </w:pPr>
            <w:r w:rsidRPr="0051519C">
              <w:rPr>
                <w:rFonts w:ascii="Times New Roman" w:hAnsi="Times New Roman" w:cs="Times New Roman"/>
                <w:sz w:val="20"/>
                <w:szCs w:val="20"/>
              </w:rPr>
              <w:t>Искусственные материалы. Бумага и картон.(2 часа)</w:t>
            </w: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28</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Декоративное панно.</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576395" w:rsidP="00043B3A">
            <w:pPr>
              <w:rPr>
                <w:rFonts w:ascii="Times New Roman" w:hAnsi="Times New Roman" w:cs="Times New Roman"/>
                <w:sz w:val="20"/>
                <w:szCs w:val="20"/>
              </w:rPr>
            </w:pP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29.</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Подарочная открытка.</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3C4C75" w:rsidP="00043B3A">
            <w:pPr>
              <w:rPr>
                <w:rFonts w:ascii="Times New Roman" w:hAnsi="Times New Roman" w:cs="Times New Roman"/>
                <w:sz w:val="20"/>
                <w:szCs w:val="20"/>
              </w:rPr>
            </w:pPr>
            <w:r w:rsidRPr="0051519C">
              <w:rPr>
                <w:rFonts w:ascii="Times New Roman" w:hAnsi="Times New Roman" w:cs="Times New Roman"/>
                <w:sz w:val="20"/>
                <w:szCs w:val="20"/>
              </w:rPr>
              <w:t>Текстильные материалы(1 час)</w:t>
            </w: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30.</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Ремонт одежды.</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3C4C75" w:rsidP="00043B3A">
            <w:pPr>
              <w:rPr>
                <w:rFonts w:ascii="Times New Roman" w:hAnsi="Times New Roman" w:cs="Times New Roman"/>
                <w:sz w:val="20"/>
                <w:szCs w:val="20"/>
              </w:rPr>
            </w:pPr>
            <w:r w:rsidRPr="0051519C">
              <w:rPr>
                <w:rFonts w:ascii="Times New Roman" w:hAnsi="Times New Roman" w:cs="Times New Roman"/>
                <w:sz w:val="20"/>
                <w:szCs w:val="20"/>
              </w:rPr>
              <w:t>Конструирование и моделирование(4 часа)</w:t>
            </w: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31.</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Сборка моделей транспортирующих устройств.</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576395" w:rsidP="00043B3A">
            <w:pPr>
              <w:rPr>
                <w:rFonts w:ascii="Times New Roman" w:hAnsi="Times New Roman" w:cs="Times New Roman"/>
                <w:sz w:val="20"/>
                <w:szCs w:val="20"/>
              </w:rPr>
            </w:pP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32.</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Сборка моделей транспортирующих устройств.</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w:t>
            </w:r>
          </w:p>
        </w:tc>
      </w:tr>
      <w:tr w:rsidR="00576395" w:rsidRPr="0051519C" w:rsidTr="0041045E">
        <w:tc>
          <w:tcPr>
            <w:tcW w:w="4713" w:type="dxa"/>
          </w:tcPr>
          <w:p w:rsidR="00576395" w:rsidRPr="0051519C" w:rsidRDefault="00576395" w:rsidP="00043B3A">
            <w:pPr>
              <w:rPr>
                <w:rFonts w:ascii="Times New Roman" w:hAnsi="Times New Roman" w:cs="Times New Roman"/>
                <w:sz w:val="20"/>
                <w:szCs w:val="20"/>
              </w:rPr>
            </w:pPr>
          </w:p>
        </w:tc>
        <w:tc>
          <w:tcPr>
            <w:tcW w:w="817"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33-34.</w:t>
            </w:r>
          </w:p>
        </w:tc>
        <w:tc>
          <w:tcPr>
            <w:tcW w:w="7228"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Проект коллективного создания макета села Мирного.</w:t>
            </w:r>
          </w:p>
        </w:tc>
        <w:tc>
          <w:tcPr>
            <w:tcW w:w="851" w:type="dxa"/>
          </w:tcPr>
          <w:p w:rsidR="00576395" w:rsidRPr="0051519C" w:rsidRDefault="00576395" w:rsidP="00043B3A">
            <w:pPr>
              <w:rPr>
                <w:rFonts w:ascii="Times New Roman" w:hAnsi="Times New Roman" w:cs="Times New Roman"/>
                <w:sz w:val="20"/>
                <w:szCs w:val="20"/>
              </w:rPr>
            </w:pPr>
            <w:r w:rsidRPr="0051519C">
              <w:rPr>
                <w:rFonts w:ascii="Times New Roman" w:hAnsi="Times New Roman" w:cs="Times New Roman"/>
                <w:sz w:val="20"/>
                <w:szCs w:val="20"/>
              </w:rPr>
              <w:t>1</w:t>
            </w:r>
          </w:p>
        </w:tc>
      </w:tr>
    </w:tbl>
    <w:p w:rsidR="007C79F6" w:rsidRPr="0051519C" w:rsidRDefault="007C79F6">
      <w:pPr>
        <w:rPr>
          <w:sz w:val="20"/>
          <w:szCs w:val="20"/>
        </w:rPr>
      </w:pPr>
    </w:p>
    <w:sectPr w:rsidR="007C79F6" w:rsidRPr="0051519C" w:rsidSect="002A0B7E">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64D"/>
    <w:multiLevelType w:val="hybridMultilevel"/>
    <w:tmpl w:val="4948BE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2923CE"/>
    <w:multiLevelType w:val="hybridMultilevel"/>
    <w:tmpl w:val="81A40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0D0AEE"/>
    <w:multiLevelType w:val="hybridMultilevel"/>
    <w:tmpl w:val="28D03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E3D3C67"/>
    <w:multiLevelType w:val="hybridMultilevel"/>
    <w:tmpl w:val="122EB7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6F"/>
    <w:rsid w:val="00043B3A"/>
    <w:rsid w:val="002A0B7E"/>
    <w:rsid w:val="003C4C75"/>
    <w:rsid w:val="0041045E"/>
    <w:rsid w:val="0051519C"/>
    <w:rsid w:val="00576395"/>
    <w:rsid w:val="0061600D"/>
    <w:rsid w:val="007C79F6"/>
    <w:rsid w:val="008C6284"/>
    <w:rsid w:val="009F216F"/>
    <w:rsid w:val="00C77F3B"/>
    <w:rsid w:val="00F5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C77F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0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C77F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0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1061">
      <w:bodyDiv w:val="1"/>
      <w:marLeft w:val="0"/>
      <w:marRight w:val="0"/>
      <w:marTop w:val="0"/>
      <w:marBottom w:val="0"/>
      <w:divBdr>
        <w:top w:val="none" w:sz="0" w:space="0" w:color="auto"/>
        <w:left w:val="none" w:sz="0" w:space="0" w:color="auto"/>
        <w:bottom w:val="none" w:sz="0" w:space="0" w:color="auto"/>
        <w:right w:val="none" w:sz="0" w:space="0" w:color="auto"/>
      </w:divBdr>
    </w:div>
    <w:div w:id="21026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159B-95B3-4725-B61C-9E0FFCBC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dc:creator>
  <cp:lastModifiedBy>DOMO</cp:lastModifiedBy>
  <cp:revision>10</cp:revision>
  <dcterms:created xsi:type="dcterms:W3CDTF">2019-08-22T17:17:00Z</dcterms:created>
  <dcterms:modified xsi:type="dcterms:W3CDTF">2019-08-31T13:52:00Z</dcterms:modified>
</cp:coreProperties>
</file>