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6" w:rsidRPr="007A2F52" w:rsidRDefault="00581136" w:rsidP="005811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F52">
        <w:rPr>
          <w:rFonts w:ascii="Times New Roman" w:hAnsi="Times New Roman" w:cs="Times New Roman"/>
          <w:b/>
          <w:sz w:val="20"/>
          <w:szCs w:val="20"/>
        </w:rPr>
        <w:t>Аннотация  рабочей программы по учебному  предмету</w:t>
      </w:r>
    </w:p>
    <w:p w:rsidR="00581136" w:rsidRPr="007A2F52" w:rsidRDefault="00581136" w:rsidP="005811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2F52">
        <w:rPr>
          <w:rFonts w:ascii="Times New Roman" w:hAnsi="Times New Roman" w:cs="Times New Roman"/>
          <w:b/>
          <w:sz w:val="20"/>
          <w:szCs w:val="20"/>
        </w:rPr>
        <w:t xml:space="preserve">Изобразительное искусство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7A2F52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581136" w:rsidRPr="007A2F52" w:rsidRDefault="00581136" w:rsidP="00581136">
      <w:pPr>
        <w:spacing w:after="0" w:line="240" w:lineRule="auto"/>
        <w:ind w:left="113" w:firstLine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Рабочая программа составлена в соответствии с нормативными документами:</w:t>
      </w:r>
    </w:p>
    <w:p w:rsidR="00581136" w:rsidRPr="007A2F52" w:rsidRDefault="00581136" w:rsidP="00581136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sz w:val="20"/>
          <w:szCs w:val="20"/>
        </w:rPr>
      </w:pPr>
      <w:r w:rsidRPr="007A2F52">
        <w:rPr>
          <w:rStyle w:val="FontStyle43"/>
          <w:sz w:val="20"/>
          <w:szCs w:val="20"/>
        </w:rPr>
        <w:t xml:space="preserve">- </w:t>
      </w:r>
      <w:r w:rsidRPr="007A2F52">
        <w:rPr>
          <w:sz w:val="20"/>
          <w:szCs w:val="20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A2F52">
          <w:rPr>
            <w:sz w:val="20"/>
            <w:szCs w:val="20"/>
          </w:rPr>
          <w:t>2012 г</w:t>
        </w:r>
      </w:smartTag>
      <w:r w:rsidRPr="007A2F52">
        <w:rPr>
          <w:sz w:val="20"/>
          <w:szCs w:val="20"/>
        </w:rPr>
        <w:t>. № 273-ФЗ «Об образовании в Российской Федерации»;</w:t>
      </w:r>
    </w:p>
    <w:p w:rsidR="00581136" w:rsidRPr="007A2F52" w:rsidRDefault="00581136" w:rsidP="005811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 xml:space="preserve">- Федеральный государственный образовательный стандарт основного общего образования; приказ </w:t>
      </w:r>
      <w:proofErr w:type="spellStart"/>
      <w:r w:rsidRPr="007A2F52">
        <w:rPr>
          <w:rFonts w:ascii="Times New Roman" w:hAnsi="Times New Roman" w:cs="Times New Roman"/>
          <w:sz w:val="20"/>
          <w:szCs w:val="20"/>
        </w:rPr>
        <w:t>минобр</w:t>
      </w:r>
      <w:proofErr w:type="spellEnd"/>
      <w:r w:rsidRPr="007A2F52">
        <w:rPr>
          <w:rFonts w:ascii="Times New Roman" w:hAnsi="Times New Roman" w:cs="Times New Roman"/>
          <w:sz w:val="20"/>
          <w:szCs w:val="20"/>
        </w:rPr>
        <w:t xml:space="preserve"> и науки №375 от 6 октября 2009г</w:t>
      </w:r>
    </w:p>
    <w:p w:rsidR="00581136" w:rsidRPr="007A2F52" w:rsidRDefault="00581136" w:rsidP="005811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 Примерная основная образовательная программа образовательного учреждения. Основная школа / [сост. Е.</w:t>
      </w:r>
      <w:r w:rsidRPr="007A2F5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A2F52">
        <w:rPr>
          <w:rFonts w:ascii="Times New Roman" w:hAnsi="Times New Roman" w:cs="Times New Roman"/>
          <w:sz w:val="20"/>
          <w:szCs w:val="20"/>
        </w:rPr>
        <w:t>С.</w:t>
      </w:r>
      <w:r w:rsidRPr="007A2F5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A2F52">
        <w:rPr>
          <w:rFonts w:ascii="Times New Roman" w:hAnsi="Times New Roman" w:cs="Times New Roman"/>
          <w:sz w:val="20"/>
          <w:szCs w:val="20"/>
        </w:rPr>
        <w:t>Савинов]. — М.: Просвещение, 2011. — 000 с. — (Стандарты второго поколения).</w:t>
      </w:r>
    </w:p>
    <w:p w:rsidR="00581136" w:rsidRPr="007A2F52" w:rsidRDefault="00581136" w:rsidP="005811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 xml:space="preserve">- программы общеобразовательных учреждений «Изобразительное искусство и художественный труд» под руководством </w:t>
      </w:r>
      <w:proofErr w:type="spellStart"/>
      <w:r w:rsidRPr="007A2F52">
        <w:rPr>
          <w:rFonts w:ascii="Times New Roman" w:hAnsi="Times New Roman" w:cs="Times New Roman"/>
          <w:sz w:val="20"/>
          <w:szCs w:val="20"/>
        </w:rPr>
        <w:t>Б.М.Неменского</w:t>
      </w:r>
      <w:proofErr w:type="spellEnd"/>
      <w:r w:rsidRPr="007A2F52">
        <w:rPr>
          <w:rFonts w:ascii="Times New Roman" w:hAnsi="Times New Roman" w:cs="Times New Roman"/>
          <w:sz w:val="20"/>
          <w:szCs w:val="20"/>
        </w:rPr>
        <w:t xml:space="preserve"> 1-9  классы:</w:t>
      </w:r>
      <w:proofErr w:type="gramStart"/>
      <w:r w:rsidRPr="007A2F5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A2F52">
        <w:rPr>
          <w:rFonts w:ascii="Times New Roman" w:hAnsi="Times New Roman" w:cs="Times New Roman"/>
          <w:sz w:val="20"/>
          <w:szCs w:val="20"/>
        </w:rPr>
        <w:t>-М.: Просвещение,2010;</w:t>
      </w:r>
    </w:p>
    <w:p w:rsidR="00581136" w:rsidRPr="007A2F52" w:rsidRDefault="00581136" w:rsidP="005811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 xml:space="preserve">Рабочая программа ориентирована на использование линий учебников по Изобразительному искусству под редакцией </w:t>
      </w:r>
      <w:proofErr w:type="spellStart"/>
      <w:r w:rsidRPr="007A2F52">
        <w:rPr>
          <w:rFonts w:ascii="Times New Roman" w:hAnsi="Times New Roman" w:cs="Times New Roman"/>
          <w:sz w:val="20"/>
          <w:szCs w:val="20"/>
        </w:rPr>
        <w:t>Б.М.Неменского</w:t>
      </w:r>
      <w:proofErr w:type="spellEnd"/>
      <w:r w:rsidRPr="007A2F52">
        <w:rPr>
          <w:rFonts w:ascii="Times New Roman" w:hAnsi="Times New Roman" w:cs="Times New Roman"/>
          <w:sz w:val="20"/>
          <w:szCs w:val="20"/>
        </w:rPr>
        <w:t>:</w:t>
      </w:r>
    </w:p>
    <w:p w:rsidR="00581136" w:rsidRPr="00581136" w:rsidRDefault="00581136" w:rsidP="00581136">
      <w:pPr>
        <w:pStyle w:val="a3"/>
        <w:numPr>
          <w:ilvl w:val="0"/>
          <w:numId w:val="1"/>
        </w:num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Изобразительное искусство в театре, кино, на телевидении. 8 класс. Питерских А.С. (под ред. Б.М. </w:t>
      </w:r>
      <w:proofErr w:type="spellStart"/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Неменского</w:t>
      </w:r>
      <w:proofErr w:type="spellEnd"/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</w:t>
      </w:r>
      <w:r w:rsidR="009477B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</w:t>
      </w:r>
      <w:proofErr w:type="spellStart"/>
      <w:r w:rsidR="009477B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Просвещеие</w:t>
      </w:r>
      <w:proofErr w:type="spellEnd"/>
      <w:r w:rsidR="009477B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 2017</w:t>
      </w:r>
    </w:p>
    <w:p w:rsidR="00581136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2F52">
        <w:rPr>
          <w:rFonts w:ascii="Times New Roman" w:hAnsi="Times New Roman" w:cs="Times New Roman"/>
          <w:b/>
          <w:sz w:val="20"/>
          <w:szCs w:val="20"/>
        </w:rPr>
        <w:t>Цель курса</w:t>
      </w:r>
      <w:r w:rsidRPr="007A2F52">
        <w:rPr>
          <w:rFonts w:ascii="Times New Roman" w:hAnsi="Times New Roman" w:cs="Times New Roman"/>
          <w:sz w:val="20"/>
          <w:szCs w:val="20"/>
        </w:rPr>
        <w:t xml:space="preserve">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 культуры.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2F52">
        <w:rPr>
          <w:rFonts w:ascii="Times New Roman" w:hAnsi="Times New Roman" w:cs="Times New Roman"/>
          <w:b/>
          <w:sz w:val="20"/>
          <w:szCs w:val="20"/>
        </w:rPr>
        <w:t>Задачи курса: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 xml:space="preserve">- освоение художественной культуры как формы материального выражения духовных ценностей, выраженных в пространственных формах; 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развитие творческого опыта, предопределяющего способности к самостоятельным действиям в ситуации неопределённости;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формирование активного отношения к традициям культуры как смысловой, эстетической и личностно значимой ценности;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развитие способности ориентироваться в мире современной художественной культуры;</w:t>
      </w:r>
    </w:p>
    <w:p w:rsidR="00581136" w:rsidRPr="007A2F52" w:rsidRDefault="00581136" w:rsidP="00581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>- овладение средствами художественного изображения;</w:t>
      </w:r>
    </w:p>
    <w:p w:rsidR="00581136" w:rsidRPr="007A2F52" w:rsidRDefault="00581136" w:rsidP="005811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hAnsi="Times New Roman" w:cs="Times New Roman"/>
          <w:sz w:val="20"/>
          <w:szCs w:val="20"/>
        </w:rPr>
        <w:t>-овладение основами практической творческой работы различными художественными материалами и инструментами.</w:t>
      </w:r>
      <w:r w:rsidRPr="007A2F52">
        <w:rPr>
          <w:rFonts w:ascii="Times New Roman" w:hAnsi="Times New Roman" w:cs="Times New Roman"/>
          <w:sz w:val="20"/>
          <w:szCs w:val="20"/>
        </w:rPr>
        <w:br/>
      </w:r>
      <w:r w:rsidRPr="007A2F52">
        <w:rPr>
          <w:rFonts w:ascii="Times New Roman" w:hAnsi="Times New Roman" w:cs="Times New Roman"/>
          <w:sz w:val="20"/>
          <w:szCs w:val="20"/>
        </w:rPr>
        <w:br/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государственный образовательный стандарт основного общего образования предусматривает в основной школе перечень обязательных учебных предметов, курсов, в том числе изучение предмета «Изобразительное искусство».</w:t>
      </w:r>
      <w:r w:rsidRPr="007A2F52">
        <w:rPr>
          <w:rFonts w:ascii="Times New Roman" w:hAnsi="Times New Roman" w:cs="Times New Roman"/>
          <w:sz w:val="20"/>
          <w:szCs w:val="20"/>
        </w:rPr>
        <w:t xml:space="preserve"> 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«Изобразительное искусство» изучается на ступени основного общего образования в качестве обязательного предмета в 5–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классах  </w:t>
      </w:r>
    </w:p>
    <w:p w:rsidR="00581136" w:rsidRPr="007A2F52" w:rsidRDefault="00581136" w:rsidP="0058113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="00DB60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классе –17  часов </w:t>
      </w:r>
    </w:p>
    <w:p w:rsidR="00581136" w:rsidRPr="007A2F52" w:rsidRDefault="00581136" w:rsidP="00581136">
      <w:pPr>
        <w:tabs>
          <w:tab w:val="center" w:pos="481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7A2F5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Учебно-методическое обеспечение образовательного процесса  </w:t>
      </w:r>
    </w:p>
    <w:p w:rsidR="00581136" w:rsidRDefault="00581136" w:rsidP="00581136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8 </w:t>
      </w:r>
      <w:r w:rsidRPr="007A2F52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класс </w:t>
      </w:r>
    </w:p>
    <w:p w:rsidR="00581136" w:rsidRDefault="00581136" w:rsidP="00581136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581136" w:rsidRDefault="00581136" w:rsidP="005811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A2F52">
        <w:rPr>
          <w:rFonts w:ascii="Times New Roman" w:eastAsia="Calibri" w:hAnsi="Times New Roman" w:cs="Times New Roman"/>
          <w:sz w:val="20"/>
          <w:szCs w:val="20"/>
        </w:rPr>
        <w:t xml:space="preserve">Изобразительное искусство,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7A2F52">
        <w:rPr>
          <w:rFonts w:ascii="Times New Roman" w:eastAsia="Calibri" w:hAnsi="Times New Roman" w:cs="Times New Roman"/>
          <w:sz w:val="20"/>
          <w:szCs w:val="20"/>
        </w:rPr>
        <w:t xml:space="preserve"> класс, поурочные планы по программе </w:t>
      </w:r>
      <w:proofErr w:type="spellStart"/>
      <w:r w:rsidRPr="007A2F52">
        <w:rPr>
          <w:rFonts w:ascii="Times New Roman" w:eastAsia="Calibri" w:hAnsi="Times New Roman" w:cs="Times New Roman"/>
          <w:sz w:val="20"/>
          <w:szCs w:val="20"/>
        </w:rPr>
        <w:t>Б.М.Неменского</w:t>
      </w:r>
      <w:proofErr w:type="spellEnd"/>
      <w:r w:rsidRPr="007A2F52">
        <w:rPr>
          <w:rFonts w:ascii="Times New Roman" w:eastAsia="Calibri" w:hAnsi="Times New Roman" w:cs="Times New Roman"/>
          <w:sz w:val="20"/>
          <w:szCs w:val="20"/>
        </w:rPr>
        <w:t>, Волгоград: Учитель, 2007.</w:t>
      </w:r>
    </w:p>
    <w:p w:rsidR="00581136" w:rsidRPr="00581136" w:rsidRDefault="00581136" w:rsidP="00581136">
      <w:pPr>
        <w:pStyle w:val="a3"/>
        <w:numPr>
          <w:ilvl w:val="0"/>
          <w:numId w:val="1"/>
        </w:numPr>
        <w:tabs>
          <w:tab w:val="center" w:pos="481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Изобразительное искусство в театре, кино, на телевидении. 8 класс. Питерских А.С. (под ред. Б.М. </w:t>
      </w:r>
      <w:proofErr w:type="spellStart"/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Неменского</w:t>
      </w:r>
      <w:proofErr w:type="spellEnd"/>
      <w:r w:rsidRPr="00581136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)</w:t>
      </w:r>
    </w:p>
    <w:p w:rsidR="00581136" w:rsidRPr="007A2F52" w:rsidRDefault="00581136" w:rsidP="00581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F52">
        <w:rPr>
          <w:rFonts w:ascii="Times New Roman" w:hAnsi="Times New Roman" w:cs="Times New Roman"/>
          <w:sz w:val="20"/>
          <w:szCs w:val="20"/>
        </w:rPr>
        <w:t xml:space="preserve">программы общеобразовательных учреждений «Изобразительное искусство и художественный труд» под руководством </w:t>
      </w:r>
      <w:proofErr w:type="spellStart"/>
      <w:r w:rsidRPr="007A2F52">
        <w:rPr>
          <w:rFonts w:ascii="Times New Roman" w:hAnsi="Times New Roman" w:cs="Times New Roman"/>
          <w:sz w:val="20"/>
          <w:szCs w:val="20"/>
        </w:rPr>
        <w:t>Б.М.Неменского</w:t>
      </w:r>
      <w:proofErr w:type="spellEnd"/>
      <w:r w:rsidRPr="007A2F52">
        <w:rPr>
          <w:rFonts w:ascii="Times New Roman" w:hAnsi="Times New Roman" w:cs="Times New Roman"/>
          <w:sz w:val="20"/>
          <w:szCs w:val="20"/>
        </w:rPr>
        <w:t xml:space="preserve"> 1-9  классы:</w:t>
      </w:r>
      <w:proofErr w:type="gramStart"/>
      <w:r w:rsidRPr="007A2F5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A2F52">
        <w:rPr>
          <w:rFonts w:ascii="Times New Roman" w:hAnsi="Times New Roman" w:cs="Times New Roman"/>
          <w:sz w:val="20"/>
          <w:szCs w:val="20"/>
        </w:rPr>
        <w:t>-М.: Просвещение,2010;</w:t>
      </w:r>
    </w:p>
    <w:p w:rsidR="00581136" w:rsidRPr="007A2F52" w:rsidRDefault="00581136" w:rsidP="00581136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Электронные учебники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Живопись. Основы живописи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</w:t>
      </w:r>
      <w:proofErr w:type="gram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Композиция. Основы композиции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- 2009г.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Перспектива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- 2009г.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Школа рисования. 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- 2009г.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«Художественная школа»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- 2009г.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оценивания учебных достижений учащихся</w:t>
      </w: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-2009г.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Новые педагогические информационные технологии(277 стр.) М., </w:t>
      </w:r>
      <w:proofErr w:type="spell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Просв</w:t>
      </w:r>
      <w:proofErr w:type="spell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., - 2009г.</w:t>
      </w:r>
    </w:p>
    <w:p w:rsidR="00581136" w:rsidRPr="007A2F52" w:rsidRDefault="00581136" w:rsidP="00581136">
      <w:pPr>
        <w:pStyle w:val="a3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Методические журналы по искусству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1.Газета «1 сентября» 2010 -2015г.г</w:t>
      </w:r>
      <w:proofErr w:type="gramStart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.э</w:t>
      </w:r>
      <w:proofErr w:type="gramEnd"/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лектронные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2.Журнал «Искусство в школе» 2010 -2015г.г. электронные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Комплекты  цветных  репродукций   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Микеланджело 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Мастера Палеха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Москва- столица нашей родины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мирным небом родины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Непобедимая и легендарная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Французская живопись середины 19- начала 20 века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 народная игрушка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Третьяковская галерея 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A2F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Портреты русских художников</w:t>
      </w:r>
    </w:p>
    <w:p w:rsidR="00581136" w:rsidRPr="007A2F52" w:rsidRDefault="00581136" w:rsidP="005811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2F52">
        <w:rPr>
          <w:rFonts w:ascii="Times New Roman" w:hAnsi="Times New Roman" w:cs="Times New Roman"/>
          <w:b/>
          <w:sz w:val="20"/>
          <w:szCs w:val="20"/>
        </w:rPr>
        <w:t>Коллекция цифровых образовательных ресурсов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Единая коллекция цифровых образовательных ресурсов.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http://school-collection.edu.ru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Музейные головоломки.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http://muzeinie-golovolomki.ru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Художественная галерея Собрание работ всемирно известных художников.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http://gallery.lariel.ru/inc/ui/index.php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Виртуальный музей искусств.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http://www.museum-online.ru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Академия художеств </w:t>
      </w:r>
      <w:proofErr w:type="spell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Бибигон</w:t>
      </w:r>
      <w:proofErr w:type="spell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http://www.bibigon.ru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Словарь терминов искусства. – Режим доступа</w:t>
      </w:r>
      <w:proofErr w:type="gramStart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http://www.artdic.ru/index.htm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http://www.orientmuseum.ru/art/roerich</w:t>
      </w:r>
    </w:p>
    <w:p w:rsidR="00581136" w:rsidRPr="007A2F52" w:rsidRDefault="00581136" w:rsidP="005811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A2F52">
        <w:rPr>
          <w:rFonts w:ascii="Times New Roman" w:eastAsiaTheme="minorEastAsia" w:hAnsi="Times New Roman" w:cs="Times New Roman"/>
          <w:sz w:val="20"/>
          <w:szCs w:val="20"/>
          <w:lang w:eastAsia="ru-RU"/>
        </w:rPr>
        <w:t>http://www.artsait.ru</w:t>
      </w:r>
    </w:p>
    <w:p w:rsidR="00581136" w:rsidRPr="007A2F52" w:rsidRDefault="00581136" w:rsidP="00581136">
      <w:pPr>
        <w:rPr>
          <w:rFonts w:ascii="Times New Roman" w:hAnsi="Times New Roman" w:cs="Times New Roman"/>
          <w:sz w:val="20"/>
          <w:szCs w:val="20"/>
        </w:rPr>
      </w:pPr>
    </w:p>
    <w:p w:rsidR="004C73EB" w:rsidRDefault="004C73EB"/>
    <w:sectPr w:rsidR="004C73EB" w:rsidSect="00B3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C76"/>
    <w:multiLevelType w:val="hybridMultilevel"/>
    <w:tmpl w:val="AC1A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866CD"/>
    <w:multiLevelType w:val="hybridMultilevel"/>
    <w:tmpl w:val="3C9A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36"/>
    <w:rsid w:val="001E2953"/>
    <w:rsid w:val="004C73EB"/>
    <w:rsid w:val="00581136"/>
    <w:rsid w:val="009477B6"/>
    <w:rsid w:val="00B34018"/>
    <w:rsid w:val="00DB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81136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581136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58113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Лиля</cp:lastModifiedBy>
  <cp:revision>3</cp:revision>
  <dcterms:created xsi:type="dcterms:W3CDTF">2019-08-30T11:45:00Z</dcterms:created>
  <dcterms:modified xsi:type="dcterms:W3CDTF">2020-09-21T07:58:00Z</dcterms:modified>
</cp:coreProperties>
</file>